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E3E" w:rsidRPr="001B0971" w:rsidRDefault="005E0E3E" w:rsidP="005E0E3E">
      <w:pPr>
        <w:widowControl w:val="0"/>
        <w:autoSpaceDE w:val="0"/>
        <w:autoSpaceDN w:val="0"/>
        <w:adjustRightInd w:val="0"/>
        <w:spacing w:after="240" w:line="300" w:lineRule="atLeast"/>
        <w:rPr>
          <w:rFonts w:ascii="Times" w:hAnsi="Times" w:cs="Times"/>
        </w:rPr>
      </w:pPr>
    </w:p>
    <w:p w:rsidR="005E0E3E" w:rsidRPr="00325209" w:rsidRDefault="005E0E3E" w:rsidP="005E0E3E">
      <w:pPr>
        <w:jc w:val="right"/>
        <w:rPr>
          <w:rFonts w:ascii="Arial" w:hAnsi="Arial" w:cs="Arial"/>
          <w:sz w:val="16"/>
          <w:szCs w:val="16"/>
        </w:rPr>
      </w:pPr>
      <w:r w:rsidRPr="00325209">
        <w:rPr>
          <w:rFonts w:ascii="Arial" w:hAnsi="Arial" w:cs="Arial"/>
          <w:sz w:val="16"/>
          <w:szCs w:val="16"/>
        </w:rPr>
        <w:t>29 mars 2020</w:t>
      </w:r>
    </w:p>
    <w:p w:rsidR="005E0E3E" w:rsidRDefault="005E0E3E" w:rsidP="005E0E3E">
      <w:pPr>
        <w:jc w:val="center"/>
        <w:rPr>
          <w:rFonts w:ascii="Arial" w:hAnsi="Arial" w:cs="Arial"/>
          <w:b/>
        </w:rPr>
      </w:pPr>
      <w:r w:rsidRPr="00F16908">
        <w:rPr>
          <w:rFonts w:ascii="Arial" w:hAnsi="Arial" w:cs="Arial"/>
          <w:b/>
        </w:rPr>
        <w:t>Comment porter un masque artisanal validé</w:t>
      </w:r>
    </w:p>
    <w:p w:rsidR="005E0E3E" w:rsidRPr="005F333B" w:rsidRDefault="005E0E3E" w:rsidP="005E0E3E">
      <w:pPr>
        <w:widowControl w:val="0"/>
        <w:autoSpaceDE w:val="0"/>
        <w:autoSpaceDN w:val="0"/>
        <w:adjustRightInd w:val="0"/>
        <w:spacing w:after="240" w:line="360" w:lineRule="atLeast"/>
        <w:rPr>
          <w:rFonts w:ascii="Arial" w:hAnsi="Arial" w:cs="Arial"/>
        </w:rPr>
      </w:pPr>
      <w:r>
        <w:rPr>
          <w:rFonts w:ascii="Arial" w:hAnsi="Arial" w:cs="Arial"/>
          <w:b/>
        </w:rPr>
        <w:t>Pour qui ?</w:t>
      </w:r>
    </w:p>
    <w:p w:rsidR="005E0E3E" w:rsidRDefault="005E0E3E" w:rsidP="005E0E3E">
      <w:pPr>
        <w:widowControl w:val="0"/>
        <w:autoSpaceDE w:val="0"/>
        <w:autoSpaceDN w:val="0"/>
        <w:adjustRightInd w:val="0"/>
        <w:spacing w:after="0"/>
        <w:jc w:val="both"/>
        <w:rPr>
          <w:rFonts w:ascii="Calibri" w:hAnsi="Calibri" w:cs="Calibri"/>
        </w:rPr>
      </w:pPr>
      <w:r w:rsidRPr="005F333B">
        <w:rPr>
          <w:rFonts w:ascii="Calibri" w:hAnsi="Calibri" w:cs="Calibri"/>
        </w:rPr>
        <w:t xml:space="preserve">Un masque </w:t>
      </w:r>
      <w:proofErr w:type="gramStart"/>
      <w:r w:rsidRPr="005F333B">
        <w:rPr>
          <w:rFonts w:ascii="Calibri" w:hAnsi="Calibri" w:cs="Calibri"/>
        </w:rPr>
        <w:t>barrière est</w:t>
      </w:r>
      <w:proofErr w:type="gramEnd"/>
      <w:r w:rsidRPr="005F333B">
        <w:rPr>
          <w:rFonts w:ascii="Calibri" w:hAnsi="Calibri" w:cs="Calibri"/>
        </w:rPr>
        <w:t xml:space="preserve"> destiné à l’usage par des personnes saines ne présentant pas de symptôme clinique d’infection virale et n’étant pas en contact avec des personnes présentant de tels symptômes. </w:t>
      </w:r>
    </w:p>
    <w:p w:rsidR="005E0E3E" w:rsidRPr="005F333B" w:rsidRDefault="005E0E3E" w:rsidP="005E0E3E">
      <w:pPr>
        <w:widowControl w:val="0"/>
        <w:autoSpaceDE w:val="0"/>
        <w:autoSpaceDN w:val="0"/>
        <w:adjustRightInd w:val="0"/>
        <w:spacing w:after="0"/>
        <w:jc w:val="both"/>
        <w:rPr>
          <w:rFonts w:ascii="Times" w:hAnsi="Times" w:cs="Times"/>
        </w:rPr>
      </w:pPr>
    </w:p>
    <w:p w:rsidR="005E0E3E" w:rsidRDefault="005E0E3E" w:rsidP="005E0E3E">
      <w:pPr>
        <w:widowControl w:val="0"/>
        <w:autoSpaceDE w:val="0"/>
        <w:autoSpaceDN w:val="0"/>
        <w:adjustRightInd w:val="0"/>
        <w:spacing w:after="0"/>
        <w:jc w:val="both"/>
        <w:rPr>
          <w:rFonts w:ascii="Calibri" w:hAnsi="Calibri" w:cs="Calibri"/>
        </w:rPr>
      </w:pPr>
      <w:r w:rsidRPr="005F333B">
        <w:rPr>
          <w:rFonts w:ascii="Calibri" w:hAnsi="Calibri" w:cs="Calibri"/>
        </w:rPr>
        <w:t xml:space="preserve">Son port limité à une demi-journée permet de constituer une barrière de protection contre une éventuelle pénétration virale dans la zone bouche et nez de son utilisateur ou d’une personne se trouvant à proximité. Il a pour vocation de protéger cette zone contre tout contact avec les mains. </w:t>
      </w:r>
    </w:p>
    <w:p w:rsidR="005E0E3E" w:rsidRPr="005F333B" w:rsidRDefault="005E0E3E" w:rsidP="005E0E3E">
      <w:pPr>
        <w:widowControl w:val="0"/>
        <w:autoSpaceDE w:val="0"/>
        <w:autoSpaceDN w:val="0"/>
        <w:adjustRightInd w:val="0"/>
        <w:spacing w:after="0"/>
        <w:jc w:val="both"/>
        <w:rPr>
          <w:rFonts w:ascii="Times" w:hAnsi="Times" w:cs="Times"/>
        </w:rPr>
      </w:pPr>
    </w:p>
    <w:p w:rsidR="005E0E3E" w:rsidRDefault="005E0E3E" w:rsidP="005E0E3E">
      <w:pPr>
        <w:widowControl w:val="0"/>
        <w:autoSpaceDE w:val="0"/>
        <w:autoSpaceDN w:val="0"/>
        <w:adjustRightInd w:val="0"/>
        <w:spacing w:after="0"/>
        <w:jc w:val="both"/>
        <w:rPr>
          <w:rFonts w:ascii="Calibri" w:hAnsi="Calibri" w:cs="Calibri"/>
        </w:rPr>
      </w:pPr>
      <w:r w:rsidRPr="005F333B">
        <w:rPr>
          <w:rFonts w:ascii="Calibri" w:hAnsi="Calibri" w:cs="Calibri"/>
        </w:rPr>
        <w:t xml:space="preserve">L’utilisation du masque barrière est envisagée par exemple pour une personne quittant son domicile pour se rendre sur le lieu d’exercice de l’activité professionnelle ou pour effectuer des achats de première nécessité dans des établissements autorisés. Ce dispositif peut contribuer à la protection de l’ensemble d’un groupe portant ce masque barrière. </w:t>
      </w:r>
    </w:p>
    <w:p w:rsidR="005E0E3E" w:rsidRPr="005F333B" w:rsidRDefault="005E0E3E" w:rsidP="005E0E3E">
      <w:pPr>
        <w:widowControl w:val="0"/>
        <w:autoSpaceDE w:val="0"/>
        <w:autoSpaceDN w:val="0"/>
        <w:adjustRightInd w:val="0"/>
        <w:spacing w:after="0"/>
        <w:jc w:val="both"/>
        <w:rPr>
          <w:rFonts w:ascii="Calibri" w:hAnsi="Calibri" w:cs="Calibri"/>
        </w:rPr>
      </w:pPr>
    </w:p>
    <w:p w:rsidR="005E0E3E" w:rsidRDefault="005E0E3E" w:rsidP="005E0E3E">
      <w:pPr>
        <w:widowControl w:val="0"/>
        <w:autoSpaceDE w:val="0"/>
        <w:autoSpaceDN w:val="0"/>
        <w:adjustRightInd w:val="0"/>
        <w:spacing w:after="0"/>
        <w:jc w:val="both"/>
        <w:rPr>
          <w:rFonts w:ascii="Calibri" w:hAnsi="Calibri" w:cs="Calibri"/>
          <w:b/>
          <w:bCs/>
        </w:rPr>
      </w:pPr>
      <w:r w:rsidRPr="005F333B">
        <w:rPr>
          <w:rFonts w:ascii="Calibri" w:hAnsi="Calibri" w:cs="Calibri"/>
          <w:b/>
          <w:bCs/>
        </w:rPr>
        <w:t xml:space="preserve">IMPORTANT Une attention est portée sur le fait que le masque barrière aura une efficacité maximale s’il est porté en contact direct avec une peau nue. </w:t>
      </w:r>
    </w:p>
    <w:p w:rsidR="005E0E3E" w:rsidRPr="005F333B" w:rsidRDefault="005E0E3E" w:rsidP="005E0E3E">
      <w:pPr>
        <w:widowControl w:val="0"/>
        <w:autoSpaceDE w:val="0"/>
        <w:autoSpaceDN w:val="0"/>
        <w:adjustRightInd w:val="0"/>
        <w:spacing w:after="240" w:line="360" w:lineRule="atLeast"/>
        <w:jc w:val="both"/>
        <w:rPr>
          <w:rFonts w:ascii="Calibri" w:hAnsi="Calibri" w:cs="Calibri"/>
          <w:b/>
          <w:bCs/>
        </w:rPr>
      </w:pPr>
      <w:bookmarkStart w:id="0" w:name="_GoBack"/>
      <w:bookmarkEnd w:id="0"/>
    </w:p>
    <w:p w:rsidR="005E0E3E" w:rsidRPr="005F333B" w:rsidRDefault="005E0E3E" w:rsidP="005E0E3E">
      <w:pPr>
        <w:widowControl w:val="0"/>
        <w:autoSpaceDE w:val="0"/>
        <w:autoSpaceDN w:val="0"/>
        <w:adjustRightInd w:val="0"/>
        <w:spacing w:after="240" w:line="520" w:lineRule="atLeast"/>
        <w:rPr>
          <w:rFonts w:ascii="Times" w:hAnsi="Times" w:cs="Times"/>
          <w:sz w:val="32"/>
          <w:szCs w:val="32"/>
        </w:rPr>
      </w:pPr>
      <w:r w:rsidRPr="005F333B">
        <w:rPr>
          <w:rFonts w:ascii="Calibri" w:hAnsi="Calibri" w:cs="Calibri"/>
          <w:b/>
          <w:bCs/>
          <w:color w:val="420853"/>
          <w:sz w:val="32"/>
          <w:szCs w:val="32"/>
        </w:rPr>
        <w:t xml:space="preserve">Exigences particulières pour la confection artisanale </w:t>
      </w:r>
    </w:p>
    <w:p w:rsidR="005E0E3E" w:rsidRPr="005F333B" w:rsidRDefault="005E0E3E" w:rsidP="005E0E3E">
      <w:pPr>
        <w:widowControl w:val="0"/>
        <w:autoSpaceDE w:val="0"/>
        <w:autoSpaceDN w:val="0"/>
        <w:adjustRightInd w:val="0"/>
        <w:spacing w:after="240" w:line="460" w:lineRule="atLeast"/>
        <w:rPr>
          <w:rFonts w:ascii="Times" w:hAnsi="Times" w:cs="Times"/>
          <w:sz w:val="28"/>
          <w:szCs w:val="28"/>
        </w:rPr>
      </w:pPr>
      <w:r w:rsidRPr="005F333B">
        <w:rPr>
          <w:rFonts w:ascii="Calibri" w:hAnsi="Calibri" w:cs="Calibri"/>
          <w:b/>
          <w:bCs/>
          <w:color w:val="2D0048"/>
          <w:sz w:val="28"/>
          <w:szCs w:val="28"/>
        </w:rPr>
        <w:t xml:space="preserve">5.3.1. Nettoyage et séchage </w:t>
      </w:r>
    </w:p>
    <w:p w:rsidR="005E0E3E" w:rsidRDefault="005E0E3E" w:rsidP="005E0E3E">
      <w:pPr>
        <w:widowControl w:val="0"/>
        <w:autoSpaceDE w:val="0"/>
        <w:autoSpaceDN w:val="0"/>
        <w:adjustRightInd w:val="0"/>
        <w:spacing w:after="0"/>
        <w:jc w:val="both"/>
        <w:rPr>
          <w:rFonts w:ascii="Calibri" w:hAnsi="Calibri" w:cs="Calibri"/>
        </w:rPr>
      </w:pPr>
      <w:r w:rsidRPr="005F333B">
        <w:rPr>
          <w:rFonts w:ascii="Calibri" w:hAnsi="Calibri" w:cs="Calibri"/>
        </w:rPr>
        <w:t xml:space="preserve">Le masque barrière est conçu pour être réutilisable, les matériaux utilisés doivent résister aux produits et aux méthodes de nettoyage spécifiés par le fabricant de la monocouche et du composite multicouche. </w:t>
      </w:r>
    </w:p>
    <w:p w:rsidR="005E0E3E" w:rsidRPr="005F333B" w:rsidRDefault="005E0E3E" w:rsidP="005E0E3E">
      <w:pPr>
        <w:widowControl w:val="0"/>
        <w:autoSpaceDE w:val="0"/>
        <w:autoSpaceDN w:val="0"/>
        <w:adjustRightInd w:val="0"/>
        <w:spacing w:after="0"/>
        <w:jc w:val="both"/>
        <w:rPr>
          <w:rFonts w:ascii="Times" w:hAnsi="Times" w:cs="Times"/>
        </w:rPr>
      </w:pPr>
    </w:p>
    <w:p w:rsidR="005E0E3E" w:rsidRDefault="005E0E3E" w:rsidP="005E0E3E">
      <w:pPr>
        <w:widowControl w:val="0"/>
        <w:autoSpaceDE w:val="0"/>
        <w:autoSpaceDN w:val="0"/>
        <w:adjustRightInd w:val="0"/>
        <w:spacing w:after="0"/>
        <w:jc w:val="both"/>
        <w:rPr>
          <w:rFonts w:ascii="Calibri" w:hAnsi="Calibri" w:cs="Calibri"/>
        </w:rPr>
      </w:pPr>
      <w:r w:rsidRPr="005F333B">
        <w:rPr>
          <w:rFonts w:ascii="Calibri" w:hAnsi="Calibri" w:cs="Calibri"/>
        </w:rPr>
        <w:t xml:space="preserve">Il n’est pas recommandé d’utiliser des produits spécifiques autres que la lessive habituelle sans s’être assuré auparavant de leur non toxicité par des résidus inhalés, et que leur utilisation ne dégrade pas les matériaux. Le cycle complet de lavage (mouillage, lavage, rinçage) doit être de 30 minutes minimum avec une température de lavage de 60°C. </w:t>
      </w:r>
    </w:p>
    <w:p w:rsidR="005E0E3E" w:rsidRPr="005F333B" w:rsidRDefault="005E0E3E" w:rsidP="005E0E3E">
      <w:pPr>
        <w:widowControl w:val="0"/>
        <w:autoSpaceDE w:val="0"/>
        <w:autoSpaceDN w:val="0"/>
        <w:adjustRightInd w:val="0"/>
        <w:spacing w:after="0"/>
        <w:jc w:val="both"/>
        <w:rPr>
          <w:rFonts w:ascii="Times" w:hAnsi="Times" w:cs="Times"/>
        </w:rPr>
      </w:pPr>
    </w:p>
    <w:p w:rsidR="005E0E3E" w:rsidRPr="005F333B" w:rsidRDefault="005E0E3E" w:rsidP="005E0E3E">
      <w:pPr>
        <w:widowControl w:val="0"/>
        <w:autoSpaceDE w:val="0"/>
        <w:autoSpaceDN w:val="0"/>
        <w:adjustRightInd w:val="0"/>
        <w:spacing w:after="0"/>
        <w:jc w:val="both"/>
        <w:rPr>
          <w:rFonts w:ascii="Times" w:hAnsi="Times" w:cs="Times"/>
        </w:rPr>
      </w:pPr>
      <w:r w:rsidRPr="005F333B">
        <w:rPr>
          <w:rFonts w:ascii="Calibri" w:hAnsi="Calibri" w:cs="Calibri"/>
        </w:rPr>
        <w:t>Voir les recommandations détaillées dans le paragraphe 9.4.</w:t>
      </w:r>
    </w:p>
    <w:p w:rsidR="005E0E3E" w:rsidRPr="005F333B" w:rsidRDefault="005E0E3E" w:rsidP="005E0E3E">
      <w:pPr>
        <w:widowControl w:val="0"/>
        <w:autoSpaceDE w:val="0"/>
        <w:autoSpaceDN w:val="0"/>
        <w:adjustRightInd w:val="0"/>
        <w:spacing w:after="240" w:line="660" w:lineRule="atLeast"/>
        <w:rPr>
          <w:rFonts w:ascii="Times" w:hAnsi="Times" w:cs="Times"/>
          <w:sz w:val="32"/>
          <w:szCs w:val="32"/>
        </w:rPr>
      </w:pPr>
      <w:r w:rsidRPr="005F333B">
        <w:rPr>
          <w:rFonts w:ascii="Calibri" w:hAnsi="Calibri" w:cs="Calibri"/>
          <w:b/>
          <w:bCs/>
          <w:color w:val="2D0048"/>
          <w:sz w:val="32"/>
          <w:szCs w:val="32"/>
        </w:rPr>
        <w:t xml:space="preserve">9. Usage d’un masque barrière </w:t>
      </w:r>
    </w:p>
    <w:p w:rsidR="005E0E3E" w:rsidRPr="005F333B" w:rsidRDefault="005E0E3E" w:rsidP="005E0E3E">
      <w:pPr>
        <w:widowControl w:val="0"/>
        <w:autoSpaceDE w:val="0"/>
        <w:autoSpaceDN w:val="0"/>
        <w:adjustRightInd w:val="0"/>
        <w:spacing w:after="240" w:line="520" w:lineRule="atLeast"/>
        <w:rPr>
          <w:rFonts w:ascii="Times" w:hAnsi="Times" w:cs="Times"/>
          <w:sz w:val="28"/>
          <w:szCs w:val="28"/>
        </w:rPr>
      </w:pPr>
      <w:r w:rsidRPr="005F333B">
        <w:rPr>
          <w:rFonts w:ascii="Calibri" w:hAnsi="Calibri" w:cs="Calibri"/>
          <w:b/>
          <w:bCs/>
          <w:color w:val="420853"/>
          <w:sz w:val="28"/>
          <w:szCs w:val="28"/>
        </w:rPr>
        <w:t xml:space="preserve">Généralités </w:t>
      </w:r>
    </w:p>
    <w:p w:rsidR="005E0E3E" w:rsidRDefault="005E0E3E" w:rsidP="005E0E3E">
      <w:pPr>
        <w:widowControl w:val="0"/>
        <w:autoSpaceDE w:val="0"/>
        <w:autoSpaceDN w:val="0"/>
        <w:adjustRightInd w:val="0"/>
        <w:spacing w:after="0"/>
        <w:jc w:val="both"/>
        <w:rPr>
          <w:rFonts w:ascii="Calibri" w:hAnsi="Calibri" w:cs="Calibri"/>
        </w:rPr>
      </w:pPr>
      <w:r w:rsidRPr="005F333B">
        <w:rPr>
          <w:rFonts w:ascii="Calibri" w:hAnsi="Calibri" w:cs="Calibri"/>
        </w:rPr>
        <w:t xml:space="preserve">Le masque barrière n’exonère absolument pas l’utilisateur de l’application des gestes barrières complétés par la mesure de distanciation sociale qui sont essentiels. </w:t>
      </w:r>
    </w:p>
    <w:p w:rsidR="005E0E3E" w:rsidRPr="005F333B" w:rsidRDefault="005E0E3E" w:rsidP="005E0E3E">
      <w:pPr>
        <w:widowControl w:val="0"/>
        <w:autoSpaceDE w:val="0"/>
        <w:autoSpaceDN w:val="0"/>
        <w:adjustRightInd w:val="0"/>
        <w:spacing w:after="0"/>
        <w:jc w:val="both"/>
        <w:rPr>
          <w:rFonts w:ascii="Times" w:hAnsi="Times" w:cs="Times"/>
        </w:rPr>
      </w:pPr>
    </w:p>
    <w:p w:rsidR="005E0E3E" w:rsidRDefault="005E0E3E" w:rsidP="005E0E3E">
      <w:pPr>
        <w:widowControl w:val="0"/>
        <w:autoSpaceDE w:val="0"/>
        <w:autoSpaceDN w:val="0"/>
        <w:adjustRightInd w:val="0"/>
        <w:spacing w:after="0"/>
        <w:jc w:val="both"/>
        <w:rPr>
          <w:rFonts w:ascii="Calibri" w:hAnsi="Calibri" w:cs="Calibri"/>
        </w:rPr>
      </w:pPr>
      <w:r w:rsidRPr="005F333B">
        <w:rPr>
          <w:rFonts w:ascii="Calibri" w:hAnsi="Calibri" w:cs="Calibri"/>
        </w:rPr>
        <w:lastRenderedPageBreak/>
        <w:t xml:space="preserve">Les consignes sanitaires sont présentées sur le site du Gouvernement français : </w:t>
      </w:r>
      <w:hyperlink r:id="rId6" w:history="1">
        <w:r w:rsidRPr="00426640">
          <w:rPr>
            <w:rStyle w:val="Lienhypertexte"/>
            <w:rFonts w:ascii="Calibri" w:hAnsi="Calibri" w:cs="Calibri"/>
          </w:rPr>
          <w:t>https://www.gouvernement.fr/info-coronavirus</w:t>
        </w:r>
      </w:hyperlink>
      <w:r w:rsidRPr="005F333B">
        <w:rPr>
          <w:rFonts w:ascii="Calibri" w:hAnsi="Calibri" w:cs="Calibri"/>
        </w:rPr>
        <w:t xml:space="preserve">. </w:t>
      </w:r>
    </w:p>
    <w:p w:rsidR="005E0E3E" w:rsidRPr="005F333B" w:rsidRDefault="005E0E3E" w:rsidP="005E0E3E">
      <w:pPr>
        <w:widowControl w:val="0"/>
        <w:autoSpaceDE w:val="0"/>
        <w:autoSpaceDN w:val="0"/>
        <w:adjustRightInd w:val="0"/>
        <w:spacing w:after="0"/>
        <w:jc w:val="both"/>
        <w:rPr>
          <w:rFonts w:ascii="Times" w:hAnsi="Times" w:cs="Times"/>
        </w:rPr>
      </w:pPr>
    </w:p>
    <w:p w:rsidR="005E0E3E" w:rsidRDefault="005E0E3E" w:rsidP="005E0E3E">
      <w:pPr>
        <w:widowControl w:val="0"/>
        <w:autoSpaceDE w:val="0"/>
        <w:autoSpaceDN w:val="0"/>
        <w:adjustRightInd w:val="0"/>
        <w:spacing w:after="0"/>
        <w:jc w:val="both"/>
        <w:rPr>
          <w:rFonts w:ascii="Calibri" w:hAnsi="Calibri" w:cs="Calibri"/>
          <w:color w:val="B58448"/>
        </w:rPr>
      </w:pPr>
      <w:r w:rsidRPr="005F333B">
        <w:rPr>
          <w:rFonts w:ascii="Calibri" w:hAnsi="Calibri" w:cs="Calibri"/>
        </w:rPr>
        <w:t xml:space="preserve">Des consignes d’usage, une banque d’image et d’affiches et des liens vers des sites proposants des tutoriels se trouvent sur le site AFNOR : </w:t>
      </w:r>
      <w:hyperlink r:id="rId7" w:history="1">
        <w:r w:rsidRPr="00426640">
          <w:rPr>
            <w:rStyle w:val="Lienhypertexte"/>
            <w:rFonts w:ascii="Calibri" w:hAnsi="Calibri" w:cs="Calibri"/>
          </w:rPr>
          <w:t>https://bit.ly/MasquesBarrieres</w:t>
        </w:r>
      </w:hyperlink>
      <w:r w:rsidRPr="005F333B">
        <w:rPr>
          <w:rFonts w:ascii="Calibri" w:hAnsi="Calibri" w:cs="Calibri"/>
          <w:color w:val="B58448"/>
        </w:rPr>
        <w:t xml:space="preserve"> </w:t>
      </w:r>
    </w:p>
    <w:p w:rsidR="005E0E3E" w:rsidRPr="005F333B" w:rsidRDefault="005E0E3E" w:rsidP="005E0E3E">
      <w:pPr>
        <w:widowControl w:val="0"/>
        <w:autoSpaceDE w:val="0"/>
        <w:autoSpaceDN w:val="0"/>
        <w:adjustRightInd w:val="0"/>
        <w:spacing w:after="0"/>
        <w:jc w:val="both"/>
        <w:rPr>
          <w:rFonts w:ascii="Times" w:hAnsi="Times" w:cs="Times"/>
        </w:rPr>
      </w:pPr>
    </w:p>
    <w:p w:rsidR="005E0E3E" w:rsidRDefault="005E0E3E" w:rsidP="005E0E3E">
      <w:pPr>
        <w:widowControl w:val="0"/>
        <w:autoSpaceDE w:val="0"/>
        <w:autoSpaceDN w:val="0"/>
        <w:adjustRightInd w:val="0"/>
        <w:spacing w:after="0"/>
        <w:jc w:val="both"/>
        <w:rPr>
          <w:rFonts w:ascii="Calibri" w:hAnsi="Calibri" w:cs="Calibri"/>
        </w:rPr>
      </w:pPr>
      <w:r w:rsidRPr="005F333B">
        <w:rPr>
          <w:rFonts w:ascii="Calibri" w:hAnsi="Calibri" w:cs="Calibri"/>
        </w:rPr>
        <w:t xml:space="preserve">Il est rappelé que des mesures de protection collective doivent être prises en priorité sur les mesures de protection individuelle. </w:t>
      </w:r>
    </w:p>
    <w:p w:rsidR="005E0E3E" w:rsidRPr="005F333B" w:rsidRDefault="005E0E3E" w:rsidP="005E0E3E">
      <w:pPr>
        <w:widowControl w:val="0"/>
        <w:autoSpaceDE w:val="0"/>
        <w:autoSpaceDN w:val="0"/>
        <w:adjustRightInd w:val="0"/>
        <w:spacing w:after="0"/>
        <w:jc w:val="both"/>
        <w:rPr>
          <w:rFonts w:ascii="Times" w:hAnsi="Times" w:cs="Times"/>
        </w:rPr>
      </w:pPr>
    </w:p>
    <w:p w:rsidR="005E0E3E" w:rsidRPr="005F333B" w:rsidRDefault="005E0E3E" w:rsidP="005E0E3E">
      <w:pPr>
        <w:widowControl w:val="0"/>
        <w:autoSpaceDE w:val="0"/>
        <w:autoSpaceDN w:val="0"/>
        <w:adjustRightInd w:val="0"/>
        <w:spacing w:after="0"/>
        <w:jc w:val="both"/>
        <w:rPr>
          <w:rFonts w:ascii="Times" w:hAnsi="Times" w:cs="Times"/>
        </w:rPr>
      </w:pPr>
      <w:r w:rsidRPr="005F333B">
        <w:rPr>
          <w:rFonts w:ascii="Calibri" w:hAnsi="Calibri" w:cs="Calibri"/>
        </w:rPr>
        <w:t xml:space="preserve">L’utilisation du masque barrière doit se faire en prenant compte de la compatibilité de son utilisation avec le port d’équipements de protection individuelle (EPI) (lunettes de protection, casque de protection, protections individuelles contre le bruit, etc.). </w:t>
      </w:r>
    </w:p>
    <w:p w:rsidR="005E0E3E" w:rsidRPr="005F333B" w:rsidRDefault="005E0E3E" w:rsidP="005E0E3E">
      <w:pPr>
        <w:widowControl w:val="0"/>
        <w:autoSpaceDE w:val="0"/>
        <w:autoSpaceDN w:val="0"/>
        <w:adjustRightInd w:val="0"/>
        <w:spacing w:after="240" w:line="520" w:lineRule="atLeast"/>
        <w:rPr>
          <w:rFonts w:ascii="Times" w:hAnsi="Times" w:cs="Times"/>
          <w:sz w:val="28"/>
          <w:szCs w:val="28"/>
        </w:rPr>
      </w:pPr>
      <w:r w:rsidRPr="005F333B">
        <w:rPr>
          <w:rFonts w:ascii="Calibri" w:hAnsi="Calibri" w:cs="Calibri"/>
          <w:b/>
          <w:bCs/>
          <w:color w:val="420853"/>
          <w:sz w:val="28"/>
          <w:szCs w:val="28"/>
        </w:rPr>
        <w:t xml:space="preserve">Mettre un masque barrière </w:t>
      </w:r>
    </w:p>
    <w:p w:rsidR="005E0E3E" w:rsidRDefault="005E0E3E" w:rsidP="005E0E3E">
      <w:pPr>
        <w:widowControl w:val="0"/>
        <w:autoSpaceDE w:val="0"/>
        <w:autoSpaceDN w:val="0"/>
        <w:adjustRightInd w:val="0"/>
        <w:spacing w:after="0"/>
        <w:jc w:val="both"/>
        <w:rPr>
          <w:rFonts w:ascii="Calibri" w:hAnsi="Calibri" w:cs="Calibri"/>
        </w:rPr>
      </w:pPr>
      <w:r w:rsidRPr="005F333B">
        <w:rPr>
          <w:rFonts w:ascii="Calibri" w:hAnsi="Calibri" w:cs="Calibri"/>
        </w:rPr>
        <w:t xml:space="preserve">Pour être efficaces, le masque barrière doit être correctement utilisé. Pour cela, il est recommandé de le porter sur une peau nue (c'est-à-dire, sans présence des cheveux au contact avec la peau de l’utilisateur et, pour certaines personnes, une peau rasée) et de respecter les étapes suivantes : </w:t>
      </w:r>
    </w:p>
    <w:p w:rsidR="005E0E3E" w:rsidRPr="005F333B" w:rsidRDefault="005E0E3E" w:rsidP="005E0E3E">
      <w:pPr>
        <w:widowControl w:val="0"/>
        <w:autoSpaceDE w:val="0"/>
        <w:autoSpaceDN w:val="0"/>
        <w:adjustRightInd w:val="0"/>
        <w:spacing w:after="0"/>
        <w:jc w:val="both"/>
        <w:rPr>
          <w:rFonts w:ascii="Times" w:hAnsi="Times" w:cs="Times"/>
        </w:rPr>
      </w:pPr>
    </w:p>
    <w:p w:rsidR="005E0E3E" w:rsidRDefault="005E0E3E" w:rsidP="005E0E3E">
      <w:pPr>
        <w:widowControl w:val="0"/>
        <w:numPr>
          <w:ilvl w:val="0"/>
          <w:numId w:val="1"/>
        </w:numPr>
        <w:tabs>
          <w:tab w:val="left" w:pos="220"/>
          <w:tab w:val="left" w:pos="720"/>
        </w:tabs>
        <w:autoSpaceDE w:val="0"/>
        <w:autoSpaceDN w:val="0"/>
        <w:adjustRightInd w:val="0"/>
        <w:spacing w:after="0"/>
        <w:ind w:left="0" w:hanging="720"/>
        <w:jc w:val="both"/>
        <w:rPr>
          <w:rFonts w:ascii="Times" w:hAnsi="Times" w:cs="Times"/>
        </w:rPr>
      </w:pPr>
      <w:r w:rsidRPr="005F333B">
        <w:rPr>
          <w:rFonts w:ascii="Calibri" w:hAnsi="Calibri" w:cs="Calibri"/>
        </w:rPr>
        <w:t xml:space="preserve">a/  Se laver les mains à l’eau et au savon ou exercer une friction avec une solution </w:t>
      </w:r>
      <w:proofErr w:type="spellStart"/>
      <w:r w:rsidRPr="005F333B">
        <w:rPr>
          <w:rFonts w:ascii="Calibri" w:hAnsi="Calibri" w:cs="Calibri"/>
        </w:rPr>
        <w:t>hydroalcoolique</w:t>
      </w:r>
      <w:proofErr w:type="spellEnd"/>
      <w:r w:rsidRPr="005F333B">
        <w:rPr>
          <w:rFonts w:ascii="Calibri" w:hAnsi="Calibri" w:cs="Calibri"/>
        </w:rPr>
        <w:t xml:space="preserve"> avant toute manipulation du masque ; </w:t>
      </w:r>
      <w:r w:rsidRPr="005F333B">
        <w:rPr>
          <w:rFonts w:ascii="Times" w:hAnsi="Times" w:cs="Times"/>
        </w:rPr>
        <w:t> </w:t>
      </w:r>
    </w:p>
    <w:p w:rsidR="005E0E3E" w:rsidRPr="005F333B" w:rsidRDefault="005E0E3E" w:rsidP="005E0E3E">
      <w:pPr>
        <w:widowControl w:val="0"/>
        <w:numPr>
          <w:ilvl w:val="0"/>
          <w:numId w:val="1"/>
        </w:numPr>
        <w:tabs>
          <w:tab w:val="left" w:pos="220"/>
          <w:tab w:val="left" w:pos="720"/>
        </w:tabs>
        <w:autoSpaceDE w:val="0"/>
        <w:autoSpaceDN w:val="0"/>
        <w:adjustRightInd w:val="0"/>
        <w:spacing w:after="0"/>
        <w:ind w:left="0" w:hanging="720"/>
        <w:jc w:val="center"/>
        <w:rPr>
          <w:rFonts w:ascii="Times" w:hAnsi="Times" w:cs="Times"/>
        </w:rPr>
      </w:pPr>
      <w:r w:rsidRPr="005F333B">
        <w:rPr>
          <w:rFonts w:ascii="Times" w:hAnsi="Times" w:cs="Times"/>
          <w:noProof/>
          <w:lang w:eastAsia="fr-FR"/>
        </w:rPr>
        <w:drawing>
          <wp:inline distT="0" distB="0" distL="0" distR="0" wp14:anchorId="5A3E76A8" wp14:editId="295AE792">
            <wp:extent cx="2277745" cy="1608455"/>
            <wp:effectExtent l="0" t="0" r="8255" b="0"/>
            <wp:docPr id="191" name="Imag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7745" cy="1608455"/>
                    </a:xfrm>
                    <a:prstGeom prst="rect">
                      <a:avLst/>
                    </a:prstGeom>
                    <a:noFill/>
                    <a:ln>
                      <a:noFill/>
                    </a:ln>
                  </pic:spPr>
                </pic:pic>
              </a:graphicData>
            </a:graphic>
          </wp:inline>
        </w:drawing>
      </w:r>
    </w:p>
    <w:p w:rsidR="005E0E3E" w:rsidRPr="005F333B" w:rsidRDefault="005E0E3E" w:rsidP="005E0E3E">
      <w:pPr>
        <w:widowControl w:val="0"/>
        <w:numPr>
          <w:ilvl w:val="0"/>
          <w:numId w:val="1"/>
        </w:numPr>
        <w:tabs>
          <w:tab w:val="left" w:pos="220"/>
          <w:tab w:val="left" w:pos="720"/>
        </w:tabs>
        <w:autoSpaceDE w:val="0"/>
        <w:autoSpaceDN w:val="0"/>
        <w:adjustRightInd w:val="0"/>
        <w:spacing w:after="0"/>
        <w:ind w:left="0" w:hanging="720"/>
        <w:jc w:val="both"/>
        <w:rPr>
          <w:rFonts w:ascii="Times" w:hAnsi="Times" w:cs="Times"/>
        </w:rPr>
      </w:pPr>
      <w:r w:rsidRPr="005F333B">
        <w:rPr>
          <w:rFonts w:ascii="Calibri" w:hAnsi="Calibri" w:cs="Calibri"/>
        </w:rPr>
        <w:t xml:space="preserve">b/  Pour une réutilisation de masque, s’assurer que celui-ci ait bien été lavé au préalable selon les recommandations du paragraphe 9.4 ; </w:t>
      </w:r>
      <w:r w:rsidRPr="005F333B">
        <w:rPr>
          <w:rFonts w:ascii="Times" w:hAnsi="Times" w:cs="Times"/>
        </w:rPr>
        <w:t> </w:t>
      </w:r>
    </w:p>
    <w:p w:rsidR="005E0E3E" w:rsidRPr="005F333B" w:rsidRDefault="005E0E3E" w:rsidP="005E0E3E">
      <w:pPr>
        <w:widowControl w:val="0"/>
        <w:autoSpaceDE w:val="0"/>
        <w:autoSpaceDN w:val="0"/>
        <w:adjustRightInd w:val="0"/>
        <w:spacing w:after="0"/>
        <w:jc w:val="center"/>
        <w:rPr>
          <w:rFonts w:ascii="Times" w:hAnsi="Times" w:cs="Times"/>
        </w:rPr>
      </w:pPr>
      <w:r w:rsidRPr="00F97D89">
        <w:rPr>
          <w:rFonts w:ascii="Times" w:hAnsi="Times" w:cs="Times"/>
          <w:noProof/>
          <w:lang w:eastAsia="fr-FR"/>
        </w:rPr>
        <w:t xml:space="preserve"> </w:t>
      </w:r>
      <w:r w:rsidRPr="005F333B">
        <w:rPr>
          <w:rFonts w:ascii="Times" w:hAnsi="Times" w:cs="Times"/>
          <w:noProof/>
          <w:lang w:eastAsia="fr-FR"/>
        </w:rPr>
        <w:drawing>
          <wp:inline distT="0" distB="0" distL="0" distR="0" wp14:anchorId="364A3342" wp14:editId="579D2B0A">
            <wp:extent cx="1938655" cy="1363345"/>
            <wp:effectExtent l="0" t="0" r="0" b="0"/>
            <wp:docPr id="192" name="Imag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8655" cy="1363345"/>
                    </a:xfrm>
                    <a:prstGeom prst="rect">
                      <a:avLst/>
                    </a:prstGeom>
                    <a:noFill/>
                    <a:ln>
                      <a:noFill/>
                    </a:ln>
                  </pic:spPr>
                </pic:pic>
              </a:graphicData>
            </a:graphic>
          </wp:inline>
        </w:drawing>
      </w:r>
    </w:p>
    <w:p w:rsidR="005E0E3E" w:rsidRPr="005F333B" w:rsidRDefault="005E0E3E" w:rsidP="005E0E3E">
      <w:pPr>
        <w:widowControl w:val="0"/>
        <w:autoSpaceDE w:val="0"/>
        <w:autoSpaceDN w:val="0"/>
        <w:adjustRightInd w:val="0"/>
        <w:spacing w:after="0"/>
        <w:rPr>
          <w:rFonts w:ascii="Calibri" w:hAnsi="Calibri" w:cs="Calibri"/>
        </w:rPr>
      </w:pPr>
      <w:r w:rsidRPr="005F333B">
        <w:rPr>
          <w:rFonts w:ascii="Calibri" w:hAnsi="Calibri" w:cs="Calibri"/>
        </w:rPr>
        <w:t xml:space="preserve"> </w:t>
      </w:r>
    </w:p>
    <w:p w:rsidR="005E0E3E" w:rsidRPr="005F333B" w:rsidRDefault="005E0E3E" w:rsidP="005E0E3E">
      <w:pPr>
        <w:widowControl w:val="0"/>
        <w:numPr>
          <w:ilvl w:val="0"/>
          <w:numId w:val="2"/>
        </w:numPr>
        <w:tabs>
          <w:tab w:val="left" w:pos="220"/>
          <w:tab w:val="left" w:pos="720"/>
        </w:tabs>
        <w:autoSpaceDE w:val="0"/>
        <w:autoSpaceDN w:val="0"/>
        <w:adjustRightInd w:val="0"/>
        <w:spacing w:after="0"/>
        <w:ind w:left="0" w:hanging="720"/>
        <w:rPr>
          <w:rFonts w:ascii="Times" w:hAnsi="Times" w:cs="Times"/>
        </w:rPr>
      </w:pPr>
      <w:r w:rsidRPr="005F333B">
        <w:rPr>
          <w:rFonts w:ascii="Calibri" w:hAnsi="Calibri" w:cs="Calibri"/>
        </w:rPr>
        <w:t>c/ Repérer le haut du masque</w:t>
      </w:r>
    </w:p>
    <w:p w:rsidR="005E0E3E" w:rsidRDefault="005E0E3E" w:rsidP="005E0E3E">
      <w:pPr>
        <w:widowControl w:val="0"/>
        <w:numPr>
          <w:ilvl w:val="0"/>
          <w:numId w:val="2"/>
        </w:numPr>
        <w:tabs>
          <w:tab w:val="left" w:pos="220"/>
          <w:tab w:val="left" w:pos="720"/>
        </w:tabs>
        <w:autoSpaceDE w:val="0"/>
        <w:autoSpaceDN w:val="0"/>
        <w:adjustRightInd w:val="0"/>
        <w:spacing w:after="0"/>
        <w:ind w:left="0" w:hanging="720"/>
        <w:rPr>
          <w:rFonts w:ascii="Times" w:hAnsi="Times" w:cs="Times"/>
        </w:rPr>
      </w:pPr>
      <w:r w:rsidRPr="005F333B">
        <w:rPr>
          <w:rFonts w:ascii="Calibri" w:hAnsi="Calibri" w:cs="Calibri"/>
        </w:rPr>
        <w:t xml:space="preserve">d/  Placer le masque barrière sur le visage, la barrette nasale (si existante) sur le nez ; </w:t>
      </w:r>
      <w:r w:rsidRPr="005F333B">
        <w:rPr>
          <w:rFonts w:ascii="Times" w:hAnsi="Times" w:cs="Times"/>
        </w:rPr>
        <w:t> </w:t>
      </w:r>
    </w:p>
    <w:p w:rsidR="005E0E3E" w:rsidRPr="005F333B" w:rsidRDefault="005E0E3E" w:rsidP="005E0E3E">
      <w:pPr>
        <w:widowControl w:val="0"/>
        <w:numPr>
          <w:ilvl w:val="0"/>
          <w:numId w:val="2"/>
        </w:numPr>
        <w:tabs>
          <w:tab w:val="left" w:pos="220"/>
          <w:tab w:val="left" w:pos="720"/>
        </w:tabs>
        <w:autoSpaceDE w:val="0"/>
        <w:autoSpaceDN w:val="0"/>
        <w:adjustRightInd w:val="0"/>
        <w:spacing w:after="0"/>
        <w:ind w:left="0" w:hanging="720"/>
        <w:jc w:val="center"/>
        <w:rPr>
          <w:rFonts w:ascii="Times" w:hAnsi="Times" w:cs="Times"/>
        </w:rPr>
      </w:pPr>
      <w:r w:rsidRPr="005F333B">
        <w:rPr>
          <w:rFonts w:ascii="Times" w:hAnsi="Times" w:cs="Times"/>
          <w:noProof/>
          <w:lang w:eastAsia="fr-FR"/>
        </w:rPr>
        <w:drawing>
          <wp:inline distT="0" distB="0" distL="0" distR="0" wp14:anchorId="06223EC2" wp14:editId="6ACE3B64">
            <wp:extent cx="2582545" cy="1828800"/>
            <wp:effectExtent l="0" t="0" r="0" b="0"/>
            <wp:docPr id="194"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2545" cy="1828800"/>
                    </a:xfrm>
                    <a:prstGeom prst="rect">
                      <a:avLst/>
                    </a:prstGeom>
                    <a:noFill/>
                    <a:ln>
                      <a:noFill/>
                    </a:ln>
                  </pic:spPr>
                </pic:pic>
              </a:graphicData>
            </a:graphic>
          </wp:inline>
        </w:drawing>
      </w:r>
    </w:p>
    <w:p w:rsidR="005E0E3E" w:rsidRPr="00F97D89" w:rsidRDefault="005E0E3E" w:rsidP="005E0E3E">
      <w:pPr>
        <w:widowControl w:val="0"/>
        <w:numPr>
          <w:ilvl w:val="0"/>
          <w:numId w:val="2"/>
        </w:numPr>
        <w:tabs>
          <w:tab w:val="left" w:pos="220"/>
          <w:tab w:val="left" w:pos="720"/>
        </w:tabs>
        <w:autoSpaceDE w:val="0"/>
        <w:autoSpaceDN w:val="0"/>
        <w:adjustRightInd w:val="0"/>
        <w:spacing w:after="0"/>
        <w:ind w:left="0" w:hanging="720"/>
        <w:rPr>
          <w:rFonts w:ascii="Times" w:hAnsi="Times" w:cs="Times"/>
        </w:rPr>
      </w:pPr>
      <w:r w:rsidRPr="005F333B">
        <w:rPr>
          <w:rFonts w:ascii="Calibri" w:hAnsi="Calibri" w:cs="Calibri"/>
        </w:rPr>
        <w:t xml:space="preserve">e/  Tenir le masque barrière de l’extérieur et passer les élastiques ou les liens en étoffe du jeu </w:t>
      </w:r>
    </w:p>
    <w:p w:rsidR="005E0E3E" w:rsidRDefault="005E0E3E" w:rsidP="005E0E3E">
      <w:pPr>
        <w:widowControl w:val="0"/>
        <w:numPr>
          <w:ilvl w:val="0"/>
          <w:numId w:val="2"/>
        </w:numPr>
        <w:tabs>
          <w:tab w:val="left" w:pos="220"/>
          <w:tab w:val="left" w:pos="720"/>
        </w:tabs>
        <w:autoSpaceDE w:val="0"/>
        <w:autoSpaceDN w:val="0"/>
        <w:adjustRightInd w:val="0"/>
        <w:spacing w:after="0"/>
        <w:ind w:left="0" w:hanging="720"/>
        <w:rPr>
          <w:rFonts w:ascii="Times" w:hAnsi="Times" w:cs="Times"/>
        </w:rPr>
      </w:pPr>
      <w:r w:rsidRPr="005F333B">
        <w:rPr>
          <w:rFonts w:ascii="Calibri" w:hAnsi="Calibri" w:cs="Calibri"/>
        </w:rPr>
        <w:t xml:space="preserve">de brides derrière la tête, de part et d’autre des oreilles, sans les croiser ; </w:t>
      </w:r>
      <w:r w:rsidRPr="005F333B">
        <w:rPr>
          <w:rFonts w:ascii="Times" w:hAnsi="Times" w:cs="Times"/>
        </w:rPr>
        <w:t> </w:t>
      </w:r>
    </w:p>
    <w:p w:rsidR="005E0E3E" w:rsidRPr="005F333B" w:rsidRDefault="005E0E3E" w:rsidP="005E0E3E">
      <w:pPr>
        <w:widowControl w:val="0"/>
        <w:numPr>
          <w:ilvl w:val="0"/>
          <w:numId w:val="2"/>
        </w:numPr>
        <w:tabs>
          <w:tab w:val="left" w:pos="220"/>
          <w:tab w:val="left" w:pos="720"/>
        </w:tabs>
        <w:autoSpaceDE w:val="0"/>
        <w:autoSpaceDN w:val="0"/>
        <w:adjustRightInd w:val="0"/>
        <w:spacing w:after="0"/>
        <w:ind w:left="0" w:hanging="720"/>
        <w:jc w:val="center"/>
        <w:rPr>
          <w:rFonts w:ascii="Times" w:hAnsi="Times" w:cs="Times"/>
        </w:rPr>
      </w:pPr>
      <w:r w:rsidRPr="005F333B">
        <w:rPr>
          <w:rFonts w:ascii="Times" w:hAnsi="Times" w:cs="Times"/>
          <w:noProof/>
          <w:lang w:eastAsia="fr-FR"/>
        </w:rPr>
        <w:drawing>
          <wp:inline distT="0" distB="0" distL="0" distR="0" wp14:anchorId="613BFA3E" wp14:editId="54FC03C6">
            <wp:extent cx="2783840" cy="1981606"/>
            <wp:effectExtent l="0" t="0" r="0" b="0"/>
            <wp:docPr id="195" name="Imag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4653" cy="1982185"/>
                    </a:xfrm>
                    <a:prstGeom prst="rect">
                      <a:avLst/>
                    </a:prstGeom>
                    <a:noFill/>
                    <a:ln>
                      <a:noFill/>
                    </a:ln>
                  </pic:spPr>
                </pic:pic>
              </a:graphicData>
            </a:graphic>
          </wp:inline>
        </w:drawing>
      </w:r>
    </w:p>
    <w:p w:rsidR="005E0E3E" w:rsidRDefault="005E0E3E" w:rsidP="005E0E3E">
      <w:pPr>
        <w:widowControl w:val="0"/>
        <w:numPr>
          <w:ilvl w:val="0"/>
          <w:numId w:val="2"/>
        </w:numPr>
        <w:tabs>
          <w:tab w:val="left" w:pos="220"/>
          <w:tab w:val="left" w:pos="720"/>
        </w:tabs>
        <w:autoSpaceDE w:val="0"/>
        <w:autoSpaceDN w:val="0"/>
        <w:adjustRightInd w:val="0"/>
        <w:spacing w:after="0"/>
        <w:ind w:left="0" w:hanging="720"/>
        <w:rPr>
          <w:rFonts w:ascii="Times" w:hAnsi="Times" w:cs="Times"/>
        </w:rPr>
      </w:pPr>
      <w:r w:rsidRPr="005F333B">
        <w:rPr>
          <w:rFonts w:ascii="Calibri" w:hAnsi="Calibri" w:cs="Calibri"/>
        </w:rPr>
        <w:t xml:space="preserve">f/  Abaisser le bas du masque barrière sous le menton ; </w:t>
      </w:r>
      <w:r w:rsidRPr="005F333B">
        <w:rPr>
          <w:rFonts w:ascii="Times" w:hAnsi="Times" w:cs="Times"/>
        </w:rPr>
        <w:t> </w:t>
      </w:r>
    </w:p>
    <w:p w:rsidR="005E0E3E" w:rsidRPr="005F333B" w:rsidRDefault="005E0E3E" w:rsidP="005E0E3E">
      <w:pPr>
        <w:widowControl w:val="0"/>
        <w:numPr>
          <w:ilvl w:val="0"/>
          <w:numId w:val="2"/>
        </w:numPr>
        <w:tabs>
          <w:tab w:val="left" w:pos="220"/>
          <w:tab w:val="left" w:pos="720"/>
        </w:tabs>
        <w:autoSpaceDE w:val="0"/>
        <w:autoSpaceDN w:val="0"/>
        <w:adjustRightInd w:val="0"/>
        <w:spacing w:after="0"/>
        <w:ind w:left="0" w:hanging="720"/>
        <w:jc w:val="center"/>
        <w:rPr>
          <w:rFonts w:ascii="Times" w:hAnsi="Times" w:cs="Times"/>
        </w:rPr>
      </w:pPr>
      <w:r w:rsidRPr="005F333B">
        <w:rPr>
          <w:rFonts w:ascii="Times" w:hAnsi="Times" w:cs="Times"/>
          <w:noProof/>
          <w:lang w:eastAsia="fr-FR"/>
        </w:rPr>
        <w:drawing>
          <wp:inline distT="0" distB="0" distL="0" distR="0" wp14:anchorId="1094C7B7" wp14:editId="36BE72AD">
            <wp:extent cx="1786255" cy="1261745"/>
            <wp:effectExtent l="0" t="0" r="0" b="0"/>
            <wp:docPr id="196"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6255" cy="1261745"/>
                    </a:xfrm>
                    <a:prstGeom prst="rect">
                      <a:avLst/>
                    </a:prstGeom>
                    <a:noFill/>
                    <a:ln>
                      <a:noFill/>
                    </a:ln>
                  </pic:spPr>
                </pic:pic>
              </a:graphicData>
            </a:graphic>
          </wp:inline>
        </w:drawing>
      </w:r>
    </w:p>
    <w:p w:rsidR="005E0E3E" w:rsidRPr="005F333B" w:rsidRDefault="005E0E3E" w:rsidP="005E0E3E">
      <w:pPr>
        <w:widowControl w:val="0"/>
        <w:numPr>
          <w:ilvl w:val="0"/>
          <w:numId w:val="2"/>
        </w:numPr>
        <w:tabs>
          <w:tab w:val="left" w:pos="220"/>
          <w:tab w:val="left" w:pos="720"/>
        </w:tabs>
        <w:autoSpaceDE w:val="0"/>
        <w:autoSpaceDN w:val="0"/>
        <w:adjustRightInd w:val="0"/>
        <w:spacing w:after="0"/>
        <w:ind w:left="0" w:hanging="720"/>
        <w:rPr>
          <w:rFonts w:ascii="Times" w:hAnsi="Times" w:cs="Times"/>
        </w:rPr>
      </w:pPr>
      <w:r w:rsidRPr="005F333B">
        <w:rPr>
          <w:rFonts w:ascii="Calibri" w:hAnsi="Calibri" w:cs="Calibri"/>
        </w:rPr>
        <w:t xml:space="preserve">g/  Vérifier que le masque couvre bien le menton ; </w:t>
      </w:r>
      <w:r w:rsidRPr="005F333B">
        <w:rPr>
          <w:rFonts w:ascii="Times" w:hAnsi="Times" w:cs="Times"/>
        </w:rPr>
        <w:t> </w:t>
      </w:r>
    </w:p>
    <w:p w:rsidR="005E0E3E" w:rsidRPr="005F333B" w:rsidRDefault="005E0E3E" w:rsidP="005E0E3E">
      <w:pPr>
        <w:widowControl w:val="0"/>
        <w:numPr>
          <w:ilvl w:val="0"/>
          <w:numId w:val="2"/>
        </w:numPr>
        <w:tabs>
          <w:tab w:val="left" w:pos="220"/>
          <w:tab w:val="left" w:pos="720"/>
        </w:tabs>
        <w:autoSpaceDE w:val="0"/>
        <w:autoSpaceDN w:val="0"/>
        <w:adjustRightInd w:val="0"/>
        <w:spacing w:after="0"/>
        <w:ind w:left="0" w:hanging="720"/>
        <w:rPr>
          <w:rFonts w:ascii="Times" w:hAnsi="Times" w:cs="Times"/>
        </w:rPr>
      </w:pPr>
      <w:r w:rsidRPr="005F333B">
        <w:rPr>
          <w:rFonts w:ascii="Calibri" w:hAnsi="Calibri" w:cs="Calibri"/>
        </w:rPr>
        <w:t xml:space="preserve">h/  Pincer la barrette nasale (si existante) avec les deux mains pour l’ajuster au niveau du nez ; </w:t>
      </w:r>
      <w:r w:rsidRPr="005F333B">
        <w:rPr>
          <w:rFonts w:ascii="Times" w:hAnsi="Times" w:cs="Times"/>
        </w:rPr>
        <w:t> </w:t>
      </w:r>
    </w:p>
    <w:p w:rsidR="005E0E3E" w:rsidRPr="005F333B" w:rsidRDefault="005E0E3E" w:rsidP="005E0E3E">
      <w:pPr>
        <w:widowControl w:val="0"/>
        <w:autoSpaceDE w:val="0"/>
        <w:autoSpaceDN w:val="0"/>
        <w:adjustRightInd w:val="0"/>
        <w:spacing w:after="0"/>
        <w:jc w:val="center"/>
        <w:rPr>
          <w:rFonts w:ascii="Times" w:hAnsi="Times" w:cs="Times"/>
        </w:rPr>
      </w:pPr>
      <w:r w:rsidRPr="005F333B">
        <w:rPr>
          <w:rFonts w:ascii="Times" w:hAnsi="Times" w:cs="Times"/>
          <w:noProof/>
          <w:lang w:eastAsia="fr-FR"/>
        </w:rPr>
        <w:drawing>
          <wp:inline distT="0" distB="0" distL="0" distR="0" wp14:anchorId="6AA8DAB9" wp14:editId="6ADBD12F">
            <wp:extent cx="1744345" cy="1244600"/>
            <wp:effectExtent l="0" t="0" r="0" b="0"/>
            <wp:docPr id="197" name="Imag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4345" cy="1244600"/>
                    </a:xfrm>
                    <a:prstGeom prst="rect">
                      <a:avLst/>
                    </a:prstGeom>
                    <a:noFill/>
                    <a:ln>
                      <a:noFill/>
                    </a:ln>
                  </pic:spPr>
                </pic:pic>
              </a:graphicData>
            </a:graphic>
          </wp:inline>
        </w:drawing>
      </w:r>
    </w:p>
    <w:p w:rsidR="005E0E3E" w:rsidRPr="005F333B" w:rsidRDefault="005E0E3E" w:rsidP="005E0E3E">
      <w:pPr>
        <w:widowControl w:val="0"/>
        <w:autoSpaceDE w:val="0"/>
        <w:autoSpaceDN w:val="0"/>
        <w:adjustRightInd w:val="0"/>
        <w:spacing w:after="0"/>
        <w:rPr>
          <w:rFonts w:ascii="Times" w:hAnsi="Times" w:cs="Times"/>
        </w:rPr>
      </w:pPr>
    </w:p>
    <w:p w:rsidR="005E0E3E" w:rsidRDefault="005E0E3E" w:rsidP="005E0E3E">
      <w:pPr>
        <w:widowControl w:val="0"/>
        <w:autoSpaceDE w:val="0"/>
        <w:autoSpaceDN w:val="0"/>
        <w:adjustRightInd w:val="0"/>
        <w:spacing w:after="0"/>
        <w:rPr>
          <w:rFonts w:ascii="Calibri" w:hAnsi="Calibri" w:cs="Calibri"/>
        </w:rPr>
      </w:pPr>
      <w:proofErr w:type="gramStart"/>
      <w:r w:rsidRPr="005F333B">
        <w:rPr>
          <w:rFonts w:ascii="Calibri" w:hAnsi="Calibri" w:cs="Calibri"/>
        </w:rPr>
        <w:t>i</w:t>
      </w:r>
      <w:proofErr w:type="gramEnd"/>
      <w:r w:rsidRPr="005F333B">
        <w:rPr>
          <w:rFonts w:ascii="Calibri" w:hAnsi="Calibri" w:cs="Calibri"/>
        </w:rPr>
        <w:t xml:space="preserve">/ Vérifier que le masque barrière soit correctement mis en place. Pour cela il convient de contrôler l’étanchéité et la gêne respiratoire. Pour vérifier l’étanchéité, couvrir le masque d’un film plastique et en inspirant, le masque doit se plaquer sur le visage ; </w:t>
      </w:r>
    </w:p>
    <w:p w:rsidR="005E0E3E" w:rsidRPr="005F333B" w:rsidRDefault="005E0E3E" w:rsidP="005E0E3E">
      <w:pPr>
        <w:widowControl w:val="0"/>
        <w:autoSpaceDE w:val="0"/>
        <w:autoSpaceDN w:val="0"/>
        <w:adjustRightInd w:val="0"/>
        <w:spacing w:after="0"/>
        <w:jc w:val="center"/>
        <w:rPr>
          <w:rFonts w:ascii="Times" w:hAnsi="Times" w:cs="Times"/>
        </w:rPr>
      </w:pPr>
      <w:r>
        <w:rPr>
          <w:rFonts w:ascii="Times" w:hAnsi="Times" w:cs="Times"/>
          <w:noProof/>
          <w:lang w:eastAsia="fr-FR"/>
        </w:rPr>
        <w:drawing>
          <wp:inline distT="0" distB="0" distL="0" distR="0" wp14:anchorId="43504B46" wp14:editId="7A6487F4">
            <wp:extent cx="1795145" cy="1261745"/>
            <wp:effectExtent l="0" t="0" r="0" b="8255"/>
            <wp:docPr id="199" name="Imag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5145" cy="1261745"/>
                    </a:xfrm>
                    <a:prstGeom prst="rect">
                      <a:avLst/>
                    </a:prstGeom>
                    <a:noFill/>
                    <a:ln>
                      <a:noFill/>
                    </a:ln>
                  </pic:spPr>
                </pic:pic>
              </a:graphicData>
            </a:graphic>
          </wp:inline>
        </w:drawing>
      </w:r>
    </w:p>
    <w:p w:rsidR="005E0E3E" w:rsidRPr="005F333B" w:rsidRDefault="005E0E3E" w:rsidP="005E0E3E">
      <w:pPr>
        <w:widowControl w:val="0"/>
        <w:autoSpaceDE w:val="0"/>
        <w:autoSpaceDN w:val="0"/>
        <w:adjustRightInd w:val="0"/>
        <w:spacing w:after="0"/>
        <w:rPr>
          <w:rFonts w:ascii="Times" w:hAnsi="Times" w:cs="Times"/>
        </w:rPr>
      </w:pPr>
      <w:r w:rsidRPr="005F333B">
        <w:rPr>
          <w:rFonts w:ascii="Calibri" w:hAnsi="Calibri" w:cs="Calibri"/>
        </w:rPr>
        <w:t xml:space="preserve">NOTE L’utilisation d’un sac plastique n’est pas préconisée. </w:t>
      </w:r>
    </w:p>
    <w:p w:rsidR="005E0E3E" w:rsidRPr="005F333B" w:rsidRDefault="005E0E3E" w:rsidP="005E0E3E">
      <w:pPr>
        <w:widowControl w:val="0"/>
        <w:autoSpaceDE w:val="0"/>
        <w:autoSpaceDN w:val="0"/>
        <w:adjustRightInd w:val="0"/>
        <w:spacing w:after="0"/>
        <w:rPr>
          <w:rFonts w:ascii="Calibri" w:hAnsi="Calibri" w:cs="Calibri"/>
        </w:rPr>
      </w:pPr>
      <w:proofErr w:type="gramStart"/>
      <w:r w:rsidRPr="005F333B">
        <w:rPr>
          <w:rFonts w:ascii="Calibri" w:hAnsi="Calibri" w:cs="Calibri"/>
        </w:rPr>
        <w:t>j</w:t>
      </w:r>
      <w:proofErr w:type="gramEnd"/>
      <w:r w:rsidRPr="005F333B">
        <w:rPr>
          <w:rFonts w:ascii="Calibri" w:hAnsi="Calibri" w:cs="Calibri"/>
        </w:rPr>
        <w:t xml:space="preserve">/ Une fois ajusté, ne plus toucher le masque barrière avec les mains. Chaque fois que le masque barrière est touché, l’utilisateur doit se laver les mains à l’eau et au savon ou exercer une friction avec une solution </w:t>
      </w:r>
      <w:proofErr w:type="spellStart"/>
      <w:r w:rsidRPr="005F333B">
        <w:rPr>
          <w:rFonts w:ascii="Calibri" w:hAnsi="Calibri" w:cs="Calibri"/>
        </w:rPr>
        <w:t>hydroalcoolique</w:t>
      </w:r>
      <w:proofErr w:type="spellEnd"/>
      <w:r w:rsidRPr="005F333B">
        <w:rPr>
          <w:rFonts w:ascii="Calibri" w:hAnsi="Calibri" w:cs="Calibri"/>
        </w:rPr>
        <w:t xml:space="preserve"> ; </w:t>
      </w:r>
    </w:p>
    <w:p w:rsidR="005E0E3E" w:rsidRDefault="005E0E3E" w:rsidP="005E0E3E">
      <w:pPr>
        <w:widowControl w:val="0"/>
        <w:autoSpaceDE w:val="0"/>
        <w:autoSpaceDN w:val="0"/>
        <w:adjustRightInd w:val="0"/>
        <w:spacing w:after="0"/>
        <w:jc w:val="center"/>
        <w:rPr>
          <w:rFonts w:ascii="Times" w:hAnsi="Times" w:cs="Times"/>
        </w:rPr>
      </w:pPr>
      <w:r>
        <w:rPr>
          <w:rFonts w:ascii="Times" w:hAnsi="Times" w:cs="Times"/>
          <w:noProof/>
          <w:lang w:eastAsia="fr-FR"/>
        </w:rPr>
        <w:drawing>
          <wp:inline distT="0" distB="0" distL="0" distR="0" wp14:anchorId="64515A50" wp14:editId="20028E00">
            <wp:extent cx="2395855" cy="1693545"/>
            <wp:effectExtent l="0" t="0" r="0" b="0"/>
            <wp:docPr id="200" name="Imag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5855" cy="1693545"/>
                    </a:xfrm>
                    <a:prstGeom prst="rect">
                      <a:avLst/>
                    </a:prstGeom>
                    <a:noFill/>
                    <a:ln>
                      <a:noFill/>
                    </a:ln>
                  </pic:spPr>
                </pic:pic>
              </a:graphicData>
            </a:graphic>
          </wp:inline>
        </w:drawing>
      </w:r>
      <w:r>
        <w:rPr>
          <w:rFonts w:ascii="Times" w:hAnsi="Times" w:cs="Times"/>
          <w:noProof/>
          <w:lang w:eastAsia="fr-FR"/>
        </w:rPr>
        <w:drawing>
          <wp:inline distT="0" distB="0" distL="0" distR="0" wp14:anchorId="1D0E4ECC" wp14:editId="48F1B5CF">
            <wp:extent cx="5097145" cy="1549400"/>
            <wp:effectExtent l="0" t="0" r="0" b="0"/>
            <wp:docPr id="201" name="Imag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7145" cy="1549400"/>
                    </a:xfrm>
                    <a:prstGeom prst="rect">
                      <a:avLst/>
                    </a:prstGeom>
                    <a:noFill/>
                    <a:ln>
                      <a:noFill/>
                    </a:ln>
                  </pic:spPr>
                </pic:pic>
              </a:graphicData>
            </a:graphic>
          </wp:inline>
        </w:drawing>
      </w:r>
    </w:p>
    <w:p w:rsidR="005E0E3E" w:rsidRDefault="005E0E3E" w:rsidP="005E0E3E">
      <w:pPr>
        <w:widowControl w:val="0"/>
        <w:autoSpaceDE w:val="0"/>
        <w:autoSpaceDN w:val="0"/>
        <w:adjustRightInd w:val="0"/>
        <w:spacing w:after="0"/>
        <w:rPr>
          <w:rFonts w:ascii="Times" w:hAnsi="Times" w:cs="Times"/>
        </w:rPr>
      </w:pPr>
      <w:r>
        <w:rPr>
          <w:rFonts w:ascii="Times" w:hAnsi="Times" w:cs="Times"/>
          <w:noProof/>
          <w:lang w:eastAsia="fr-FR"/>
        </w:rPr>
        <w:drawing>
          <wp:inline distT="0" distB="0" distL="0" distR="0" wp14:anchorId="42943961" wp14:editId="4B6A1C93">
            <wp:extent cx="17145" cy="144145"/>
            <wp:effectExtent l="0" t="0" r="8255" b="8255"/>
            <wp:docPr id="203" name="Imag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 cy="144145"/>
                    </a:xfrm>
                    <a:prstGeom prst="rect">
                      <a:avLst/>
                    </a:prstGeom>
                    <a:noFill/>
                    <a:ln>
                      <a:noFill/>
                    </a:ln>
                  </pic:spPr>
                </pic:pic>
              </a:graphicData>
            </a:graphic>
          </wp:inline>
        </w:drawing>
      </w:r>
    </w:p>
    <w:p w:rsidR="005E0E3E" w:rsidRDefault="005E0E3E" w:rsidP="005E0E3E">
      <w:pPr>
        <w:widowControl w:val="0"/>
        <w:autoSpaceDE w:val="0"/>
        <w:autoSpaceDN w:val="0"/>
        <w:adjustRightInd w:val="0"/>
        <w:spacing w:after="0"/>
        <w:rPr>
          <w:rFonts w:ascii="Calibri" w:hAnsi="Calibri" w:cs="Calibri"/>
          <w:b/>
          <w:bCs/>
        </w:rPr>
      </w:pPr>
      <w:r w:rsidRPr="00F97D89">
        <w:rPr>
          <w:rFonts w:ascii="Calibri" w:hAnsi="Calibri" w:cs="Calibri"/>
          <w:b/>
          <w:bCs/>
        </w:rPr>
        <w:t xml:space="preserve">Exemples d'affiches décrivant la mise en place du masque et le contrôle d’étanchéité. </w:t>
      </w:r>
    </w:p>
    <w:p w:rsidR="005E0E3E" w:rsidRDefault="005E0E3E" w:rsidP="005E0E3E">
      <w:pPr>
        <w:widowControl w:val="0"/>
        <w:autoSpaceDE w:val="0"/>
        <w:autoSpaceDN w:val="0"/>
        <w:adjustRightInd w:val="0"/>
        <w:spacing w:after="0"/>
        <w:rPr>
          <w:rFonts w:ascii="Calibri" w:hAnsi="Calibri" w:cs="Calibri"/>
          <w:b/>
          <w:bCs/>
        </w:rPr>
      </w:pPr>
    </w:p>
    <w:p w:rsidR="005E0E3E" w:rsidRPr="00F97D89" w:rsidRDefault="005E0E3E" w:rsidP="005E0E3E">
      <w:pPr>
        <w:widowControl w:val="0"/>
        <w:autoSpaceDE w:val="0"/>
        <w:autoSpaceDN w:val="0"/>
        <w:adjustRightInd w:val="0"/>
        <w:spacing w:after="0"/>
        <w:jc w:val="center"/>
        <w:rPr>
          <w:rFonts w:ascii="Times" w:hAnsi="Times" w:cs="Times"/>
        </w:rPr>
      </w:pPr>
      <w:r>
        <w:rPr>
          <w:rFonts w:ascii="Times" w:hAnsi="Times" w:cs="Times"/>
          <w:noProof/>
          <w:lang w:eastAsia="fr-FR"/>
        </w:rPr>
        <w:drawing>
          <wp:inline distT="0" distB="0" distL="0" distR="0" wp14:anchorId="5BD47D2A" wp14:editId="01D29DE9">
            <wp:extent cx="2914163" cy="3799840"/>
            <wp:effectExtent l="0" t="0" r="6985" b="10160"/>
            <wp:docPr id="204" name="Imag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4597" cy="3800406"/>
                    </a:xfrm>
                    <a:prstGeom prst="rect">
                      <a:avLst/>
                    </a:prstGeom>
                    <a:noFill/>
                    <a:ln>
                      <a:noFill/>
                    </a:ln>
                  </pic:spPr>
                </pic:pic>
              </a:graphicData>
            </a:graphic>
          </wp:inline>
        </w:drawing>
      </w:r>
    </w:p>
    <w:p w:rsidR="005E0E3E" w:rsidRPr="00AA2E0E" w:rsidRDefault="005E0E3E" w:rsidP="005E0E3E">
      <w:pPr>
        <w:widowControl w:val="0"/>
        <w:autoSpaceDE w:val="0"/>
        <w:autoSpaceDN w:val="0"/>
        <w:adjustRightInd w:val="0"/>
        <w:spacing w:after="240" w:line="360" w:lineRule="atLeast"/>
        <w:jc w:val="center"/>
        <w:rPr>
          <w:rFonts w:ascii="Times" w:hAnsi="Times" w:cs="Times"/>
          <w:sz w:val="22"/>
          <w:szCs w:val="22"/>
        </w:rPr>
      </w:pPr>
      <w:r w:rsidRPr="00AA2E0E">
        <w:rPr>
          <w:rFonts w:ascii="Calibri" w:hAnsi="Calibri" w:cs="Calibri"/>
          <w:b/>
          <w:bCs/>
          <w:sz w:val="22"/>
          <w:szCs w:val="22"/>
        </w:rPr>
        <w:t xml:space="preserve">Figure 10 — Exemple d'affiche décrivant la mise en place du masque et le contrôle d’étanchéité (INRS : </w:t>
      </w:r>
      <w:r w:rsidRPr="00AA2E0E">
        <w:rPr>
          <w:rFonts w:ascii="Calibri" w:hAnsi="Calibri" w:cs="Calibri"/>
          <w:b/>
          <w:bCs/>
          <w:color w:val="B58448"/>
          <w:sz w:val="22"/>
          <w:szCs w:val="22"/>
        </w:rPr>
        <w:t>http://www.inrs.fr/media.html?refINRS=A%20758</w:t>
      </w:r>
      <w:r w:rsidRPr="00AA2E0E">
        <w:rPr>
          <w:rFonts w:ascii="Calibri" w:hAnsi="Calibri" w:cs="Calibri"/>
          <w:b/>
          <w:bCs/>
          <w:sz w:val="22"/>
          <w:szCs w:val="22"/>
        </w:rPr>
        <w:t>)</w:t>
      </w:r>
    </w:p>
    <w:p w:rsidR="005E0E3E" w:rsidRPr="00F97D89" w:rsidRDefault="005E0E3E" w:rsidP="005E0E3E">
      <w:pPr>
        <w:widowControl w:val="0"/>
        <w:autoSpaceDE w:val="0"/>
        <w:autoSpaceDN w:val="0"/>
        <w:adjustRightInd w:val="0"/>
        <w:spacing w:after="240" w:line="360" w:lineRule="atLeast"/>
        <w:rPr>
          <w:rFonts w:ascii="Calibri" w:hAnsi="Calibri" w:cs="Calibri"/>
        </w:rPr>
      </w:pPr>
      <w:r w:rsidRPr="00F97D89">
        <w:rPr>
          <w:rFonts w:ascii="Calibri" w:hAnsi="Calibri" w:cs="Calibri"/>
        </w:rPr>
        <w:t xml:space="preserve">NOTE Le masque barrière ne doit pas comporter des soupape(s) inspiratoire(s) et/ou expiratoire(s). </w:t>
      </w:r>
    </w:p>
    <w:p w:rsidR="005E0E3E" w:rsidRPr="00F97D89" w:rsidRDefault="005E0E3E" w:rsidP="005E0E3E">
      <w:pPr>
        <w:widowControl w:val="0"/>
        <w:autoSpaceDE w:val="0"/>
        <w:autoSpaceDN w:val="0"/>
        <w:adjustRightInd w:val="0"/>
        <w:spacing w:after="240" w:line="360" w:lineRule="atLeast"/>
        <w:jc w:val="center"/>
        <w:rPr>
          <w:rFonts w:ascii="Times" w:hAnsi="Times" w:cs="Times"/>
        </w:rPr>
      </w:pPr>
      <w:r w:rsidRPr="00F97D89">
        <w:rPr>
          <w:rFonts w:ascii="Times" w:hAnsi="Times" w:cs="Times"/>
          <w:noProof/>
          <w:lang w:eastAsia="fr-FR"/>
        </w:rPr>
        <w:drawing>
          <wp:inline distT="0" distB="0" distL="0" distR="0" wp14:anchorId="7609FF49" wp14:editId="78938E8C">
            <wp:extent cx="2860040" cy="4075921"/>
            <wp:effectExtent l="0" t="0" r="10160" b="0"/>
            <wp:docPr id="205" name="Imag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0040" cy="4075921"/>
                    </a:xfrm>
                    <a:prstGeom prst="rect">
                      <a:avLst/>
                    </a:prstGeom>
                    <a:noFill/>
                    <a:ln>
                      <a:noFill/>
                    </a:ln>
                  </pic:spPr>
                </pic:pic>
              </a:graphicData>
            </a:graphic>
          </wp:inline>
        </w:drawing>
      </w:r>
    </w:p>
    <w:p w:rsidR="005E0E3E" w:rsidRPr="00F97D89" w:rsidRDefault="005E0E3E" w:rsidP="005E0E3E">
      <w:pPr>
        <w:widowControl w:val="0"/>
        <w:autoSpaceDE w:val="0"/>
        <w:autoSpaceDN w:val="0"/>
        <w:adjustRightInd w:val="0"/>
        <w:spacing w:after="240" w:line="360" w:lineRule="atLeast"/>
        <w:jc w:val="center"/>
        <w:rPr>
          <w:rFonts w:ascii="Calibri" w:hAnsi="Calibri" w:cs="Calibri"/>
          <w:b/>
          <w:bCs/>
          <w:color w:val="B58448"/>
          <w:sz w:val="22"/>
          <w:szCs w:val="22"/>
        </w:rPr>
      </w:pPr>
      <w:r w:rsidRPr="00F97D89">
        <w:rPr>
          <w:rFonts w:ascii="Calibri" w:hAnsi="Calibri" w:cs="Calibri"/>
          <w:b/>
          <w:bCs/>
          <w:sz w:val="22"/>
          <w:szCs w:val="22"/>
        </w:rPr>
        <w:t xml:space="preserve">Figure 10 — Exemple d'affiche décrivant la mise en place du masque et le contrôle d’étanchéité (INRS : </w:t>
      </w:r>
      <w:r w:rsidRPr="00F97D89">
        <w:rPr>
          <w:rFonts w:ascii="Calibri" w:hAnsi="Calibri" w:cs="Calibri"/>
          <w:b/>
          <w:bCs/>
          <w:color w:val="B58448"/>
          <w:sz w:val="22"/>
          <w:szCs w:val="22"/>
        </w:rPr>
        <w:t>http://www.inrs.fr/media.html?refINRS=A%20759</w:t>
      </w:r>
      <w:r w:rsidRPr="00F97D89">
        <w:rPr>
          <w:rFonts w:ascii="Calibri" w:hAnsi="Calibri" w:cs="Calibri"/>
          <w:b/>
          <w:bCs/>
          <w:sz w:val="22"/>
          <w:szCs w:val="22"/>
        </w:rPr>
        <w:t>)</w:t>
      </w:r>
    </w:p>
    <w:p w:rsidR="005E0E3E" w:rsidRPr="00F97D89" w:rsidRDefault="005E0E3E" w:rsidP="005E0E3E">
      <w:pPr>
        <w:widowControl w:val="0"/>
        <w:autoSpaceDE w:val="0"/>
        <w:autoSpaceDN w:val="0"/>
        <w:adjustRightInd w:val="0"/>
        <w:spacing w:after="0" w:line="280" w:lineRule="atLeast"/>
        <w:jc w:val="center"/>
        <w:rPr>
          <w:rFonts w:ascii="Times" w:hAnsi="Times" w:cs="Times"/>
        </w:rPr>
      </w:pPr>
    </w:p>
    <w:p w:rsidR="005E0E3E" w:rsidRPr="00F97D89" w:rsidRDefault="005E0E3E" w:rsidP="005E0E3E">
      <w:pPr>
        <w:widowControl w:val="0"/>
        <w:autoSpaceDE w:val="0"/>
        <w:autoSpaceDN w:val="0"/>
        <w:adjustRightInd w:val="0"/>
        <w:spacing w:after="0" w:line="280" w:lineRule="atLeast"/>
        <w:rPr>
          <w:rFonts w:ascii="Times" w:hAnsi="Times" w:cs="Times"/>
        </w:rPr>
      </w:pPr>
    </w:p>
    <w:p w:rsidR="005E0E3E" w:rsidRPr="00F97D89" w:rsidRDefault="005E0E3E" w:rsidP="005E0E3E">
      <w:pPr>
        <w:widowControl w:val="0"/>
        <w:autoSpaceDE w:val="0"/>
        <w:autoSpaceDN w:val="0"/>
        <w:adjustRightInd w:val="0"/>
        <w:spacing w:after="0" w:line="280" w:lineRule="atLeast"/>
        <w:rPr>
          <w:rFonts w:ascii="Times" w:hAnsi="Times" w:cs="Times"/>
        </w:rPr>
      </w:pPr>
    </w:p>
    <w:p w:rsidR="005E0E3E" w:rsidRPr="00F97D89" w:rsidRDefault="005E0E3E" w:rsidP="005E0E3E">
      <w:pPr>
        <w:widowControl w:val="0"/>
        <w:autoSpaceDE w:val="0"/>
        <w:autoSpaceDN w:val="0"/>
        <w:adjustRightInd w:val="0"/>
        <w:spacing w:after="0" w:line="280" w:lineRule="atLeast"/>
        <w:jc w:val="center"/>
        <w:rPr>
          <w:rFonts w:ascii="Times" w:hAnsi="Times" w:cs="Times"/>
        </w:rPr>
      </w:pPr>
      <w:r w:rsidRPr="00F97D89">
        <w:rPr>
          <w:rFonts w:ascii="Times" w:hAnsi="Times" w:cs="Times"/>
          <w:noProof/>
          <w:lang w:eastAsia="fr-FR"/>
        </w:rPr>
        <w:drawing>
          <wp:inline distT="0" distB="0" distL="0" distR="0" wp14:anchorId="703557D5" wp14:editId="49778A1A">
            <wp:extent cx="2573655" cy="1447800"/>
            <wp:effectExtent l="0" t="0" r="0" b="0"/>
            <wp:docPr id="207" name="Imag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3655" cy="1447800"/>
                    </a:xfrm>
                    <a:prstGeom prst="rect">
                      <a:avLst/>
                    </a:prstGeom>
                    <a:noFill/>
                    <a:ln>
                      <a:noFill/>
                    </a:ln>
                  </pic:spPr>
                </pic:pic>
              </a:graphicData>
            </a:graphic>
          </wp:inline>
        </w:drawing>
      </w:r>
    </w:p>
    <w:p w:rsidR="005E0E3E" w:rsidRPr="00F97D89" w:rsidRDefault="005E0E3E" w:rsidP="005E0E3E">
      <w:pPr>
        <w:widowControl w:val="0"/>
        <w:autoSpaceDE w:val="0"/>
        <w:autoSpaceDN w:val="0"/>
        <w:adjustRightInd w:val="0"/>
        <w:spacing w:after="240" w:line="360" w:lineRule="atLeast"/>
        <w:jc w:val="center"/>
        <w:rPr>
          <w:rFonts w:ascii="Times" w:hAnsi="Times" w:cs="Times"/>
        </w:rPr>
      </w:pPr>
      <w:r w:rsidRPr="00F97D89">
        <w:rPr>
          <w:rFonts w:ascii="Calibri" w:hAnsi="Calibri" w:cs="Calibri"/>
          <w:b/>
          <w:bCs/>
        </w:rPr>
        <w:t>Figure 11 — Positionnement du jeu de brides selon les modèles</w:t>
      </w:r>
    </w:p>
    <w:p w:rsidR="005E0E3E" w:rsidRPr="00AA2E0E" w:rsidRDefault="005E0E3E" w:rsidP="005E0E3E">
      <w:pPr>
        <w:widowControl w:val="0"/>
        <w:autoSpaceDE w:val="0"/>
        <w:autoSpaceDN w:val="0"/>
        <w:adjustRightInd w:val="0"/>
        <w:spacing w:after="240" w:line="520" w:lineRule="atLeast"/>
        <w:rPr>
          <w:rFonts w:ascii="Times" w:hAnsi="Times" w:cs="Times"/>
          <w:sz w:val="28"/>
          <w:szCs w:val="28"/>
        </w:rPr>
      </w:pPr>
      <w:r w:rsidRPr="00AA2E0E">
        <w:rPr>
          <w:rFonts w:ascii="Calibri" w:hAnsi="Calibri" w:cs="Calibri"/>
          <w:b/>
          <w:bCs/>
          <w:color w:val="420853"/>
          <w:sz w:val="28"/>
          <w:szCs w:val="28"/>
        </w:rPr>
        <w:t xml:space="preserve">Retirer un masque barrière </w:t>
      </w:r>
    </w:p>
    <w:p w:rsidR="005E0E3E" w:rsidRDefault="005E0E3E" w:rsidP="005E0E3E">
      <w:pPr>
        <w:widowControl w:val="0"/>
        <w:autoSpaceDE w:val="0"/>
        <w:autoSpaceDN w:val="0"/>
        <w:adjustRightInd w:val="0"/>
        <w:spacing w:after="0"/>
        <w:rPr>
          <w:rFonts w:ascii="Calibri" w:hAnsi="Calibri" w:cs="Calibri"/>
        </w:rPr>
      </w:pPr>
      <w:r w:rsidRPr="00AA2E0E">
        <w:rPr>
          <w:rFonts w:ascii="Calibri" w:hAnsi="Calibri" w:cs="Calibri"/>
        </w:rPr>
        <w:t xml:space="preserve">Pour ne pas être contaminé lors du retrait d’un masque barrière, il doit être correctement retiré et isolé, soit pour être jeté, soit pour être lavé. Pour cela, il est recommandé de : </w:t>
      </w:r>
    </w:p>
    <w:p w:rsidR="005E0E3E" w:rsidRPr="00AA2E0E" w:rsidRDefault="005E0E3E" w:rsidP="005E0E3E">
      <w:pPr>
        <w:widowControl w:val="0"/>
        <w:autoSpaceDE w:val="0"/>
        <w:autoSpaceDN w:val="0"/>
        <w:adjustRightInd w:val="0"/>
        <w:spacing w:after="0"/>
        <w:rPr>
          <w:rFonts w:ascii="Times" w:hAnsi="Times" w:cs="Times"/>
        </w:rPr>
      </w:pPr>
    </w:p>
    <w:p w:rsidR="005E0E3E" w:rsidRDefault="005E0E3E" w:rsidP="005E0E3E">
      <w:pPr>
        <w:widowControl w:val="0"/>
        <w:numPr>
          <w:ilvl w:val="0"/>
          <w:numId w:val="3"/>
        </w:numPr>
        <w:tabs>
          <w:tab w:val="left" w:pos="220"/>
          <w:tab w:val="left" w:pos="720"/>
        </w:tabs>
        <w:autoSpaceDE w:val="0"/>
        <w:autoSpaceDN w:val="0"/>
        <w:adjustRightInd w:val="0"/>
        <w:spacing w:after="0"/>
        <w:ind w:left="0" w:hanging="720"/>
        <w:rPr>
          <w:rFonts w:ascii="Times" w:hAnsi="Times" w:cs="Times"/>
        </w:rPr>
      </w:pPr>
      <w:r w:rsidRPr="00AA2E0E">
        <w:rPr>
          <w:rFonts w:ascii="Calibri" w:hAnsi="Calibri" w:cs="Calibri"/>
        </w:rPr>
        <w:t xml:space="preserve">a/  Le cas échéant, il est nécessaire au préalable de retirer ses gants de protection ; </w:t>
      </w:r>
      <w:r w:rsidRPr="00AA2E0E">
        <w:rPr>
          <w:rFonts w:ascii="Times" w:hAnsi="Times" w:cs="Times"/>
        </w:rPr>
        <w:t> </w:t>
      </w:r>
    </w:p>
    <w:p w:rsidR="005E0E3E" w:rsidRPr="00AA2E0E" w:rsidRDefault="005E0E3E" w:rsidP="005E0E3E">
      <w:pPr>
        <w:widowControl w:val="0"/>
        <w:numPr>
          <w:ilvl w:val="0"/>
          <w:numId w:val="3"/>
        </w:numPr>
        <w:tabs>
          <w:tab w:val="left" w:pos="220"/>
          <w:tab w:val="left" w:pos="720"/>
        </w:tabs>
        <w:autoSpaceDE w:val="0"/>
        <w:autoSpaceDN w:val="0"/>
        <w:adjustRightInd w:val="0"/>
        <w:spacing w:after="0"/>
        <w:ind w:left="0" w:hanging="720"/>
        <w:rPr>
          <w:rFonts w:ascii="Times" w:hAnsi="Times" w:cs="Times"/>
        </w:rPr>
      </w:pPr>
    </w:p>
    <w:p w:rsidR="005E0E3E" w:rsidRDefault="005E0E3E" w:rsidP="005E0E3E">
      <w:pPr>
        <w:widowControl w:val="0"/>
        <w:numPr>
          <w:ilvl w:val="0"/>
          <w:numId w:val="3"/>
        </w:numPr>
        <w:tabs>
          <w:tab w:val="left" w:pos="220"/>
          <w:tab w:val="left" w:pos="720"/>
        </w:tabs>
        <w:autoSpaceDE w:val="0"/>
        <w:autoSpaceDN w:val="0"/>
        <w:adjustRightInd w:val="0"/>
        <w:spacing w:after="0"/>
        <w:ind w:left="0" w:hanging="720"/>
        <w:rPr>
          <w:rFonts w:ascii="Times" w:hAnsi="Times" w:cs="Times"/>
        </w:rPr>
      </w:pPr>
      <w:r w:rsidRPr="00AA2E0E">
        <w:rPr>
          <w:rFonts w:ascii="Calibri" w:hAnsi="Calibri" w:cs="Calibri"/>
        </w:rPr>
        <w:t xml:space="preserve">b/  Se laver les mains à l’eau et au savon ou exercer une friction avec une solution </w:t>
      </w:r>
      <w:proofErr w:type="spellStart"/>
      <w:r w:rsidRPr="00AA2E0E">
        <w:rPr>
          <w:rFonts w:ascii="Calibri" w:hAnsi="Calibri" w:cs="Calibri"/>
        </w:rPr>
        <w:t>hydroalcoolique</w:t>
      </w:r>
      <w:proofErr w:type="spellEnd"/>
      <w:r w:rsidRPr="00AA2E0E">
        <w:rPr>
          <w:rFonts w:ascii="Calibri" w:hAnsi="Calibri" w:cs="Calibri"/>
        </w:rPr>
        <w:t xml:space="preserve"> ; </w:t>
      </w:r>
      <w:r w:rsidRPr="00AA2E0E">
        <w:rPr>
          <w:rFonts w:ascii="Times" w:hAnsi="Times" w:cs="Times"/>
        </w:rPr>
        <w:t> </w:t>
      </w:r>
    </w:p>
    <w:p w:rsidR="005E0E3E" w:rsidRPr="00AA2E0E" w:rsidRDefault="005E0E3E" w:rsidP="005E0E3E">
      <w:pPr>
        <w:widowControl w:val="0"/>
        <w:numPr>
          <w:ilvl w:val="0"/>
          <w:numId w:val="3"/>
        </w:numPr>
        <w:tabs>
          <w:tab w:val="left" w:pos="220"/>
          <w:tab w:val="left" w:pos="720"/>
        </w:tabs>
        <w:autoSpaceDE w:val="0"/>
        <w:autoSpaceDN w:val="0"/>
        <w:adjustRightInd w:val="0"/>
        <w:spacing w:after="0"/>
        <w:ind w:left="0" w:hanging="720"/>
        <w:jc w:val="center"/>
        <w:rPr>
          <w:rFonts w:ascii="Times" w:hAnsi="Times" w:cs="Times"/>
        </w:rPr>
      </w:pPr>
      <w:r>
        <w:rPr>
          <w:rFonts w:ascii="Times" w:hAnsi="Times" w:cs="Times"/>
          <w:noProof/>
          <w:lang w:eastAsia="fr-FR"/>
        </w:rPr>
        <w:drawing>
          <wp:inline distT="0" distB="0" distL="0" distR="0" wp14:anchorId="309ED95F" wp14:editId="5905DD30">
            <wp:extent cx="2810175" cy="1979507"/>
            <wp:effectExtent l="0" t="0" r="0" b="1905"/>
            <wp:docPr id="209" name="Imag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10175" cy="1979507"/>
                    </a:xfrm>
                    <a:prstGeom prst="rect">
                      <a:avLst/>
                    </a:prstGeom>
                    <a:noFill/>
                    <a:ln>
                      <a:noFill/>
                    </a:ln>
                  </pic:spPr>
                </pic:pic>
              </a:graphicData>
            </a:graphic>
          </wp:inline>
        </w:drawing>
      </w:r>
    </w:p>
    <w:p w:rsidR="005E0E3E" w:rsidRDefault="005E0E3E" w:rsidP="005E0E3E">
      <w:pPr>
        <w:widowControl w:val="0"/>
        <w:numPr>
          <w:ilvl w:val="0"/>
          <w:numId w:val="3"/>
        </w:numPr>
        <w:tabs>
          <w:tab w:val="left" w:pos="220"/>
          <w:tab w:val="left" w:pos="720"/>
        </w:tabs>
        <w:autoSpaceDE w:val="0"/>
        <w:autoSpaceDN w:val="0"/>
        <w:adjustRightInd w:val="0"/>
        <w:spacing w:after="0"/>
        <w:ind w:left="0" w:hanging="720"/>
        <w:rPr>
          <w:rFonts w:ascii="Times" w:hAnsi="Times" w:cs="Times"/>
        </w:rPr>
      </w:pPr>
      <w:r w:rsidRPr="00AA2E0E">
        <w:rPr>
          <w:rFonts w:ascii="Calibri" w:hAnsi="Calibri" w:cs="Calibri"/>
        </w:rPr>
        <w:t xml:space="preserve">c/  Retirer le masque barrière en saisissant par l’arrière les élastiques du jeu de brides sans toucher la partie avant du masque barrière ; </w:t>
      </w:r>
      <w:r w:rsidRPr="00AA2E0E">
        <w:rPr>
          <w:rFonts w:ascii="Times" w:hAnsi="Times" w:cs="Times"/>
        </w:rPr>
        <w:t> </w:t>
      </w:r>
    </w:p>
    <w:p w:rsidR="005E0E3E" w:rsidRPr="00AA2E0E" w:rsidRDefault="005E0E3E" w:rsidP="005E0E3E">
      <w:pPr>
        <w:widowControl w:val="0"/>
        <w:numPr>
          <w:ilvl w:val="0"/>
          <w:numId w:val="3"/>
        </w:numPr>
        <w:tabs>
          <w:tab w:val="left" w:pos="220"/>
          <w:tab w:val="left" w:pos="720"/>
        </w:tabs>
        <w:autoSpaceDE w:val="0"/>
        <w:autoSpaceDN w:val="0"/>
        <w:adjustRightInd w:val="0"/>
        <w:spacing w:after="0"/>
        <w:ind w:left="0" w:hanging="720"/>
        <w:rPr>
          <w:rFonts w:ascii="Times" w:hAnsi="Times" w:cs="Times"/>
        </w:rPr>
      </w:pPr>
    </w:p>
    <w:p w:rsidR="005E0E3E" w:rsidRDefault="005E0E3E" w:rsidP="005E0E3E">
      <w:pPr>
        <w:widowControl w:val="0"/>
        <w:numPr>
          <w:ilvl w:val="0"/>
          <w:numId w:val="3"/>
        </w:numPr>
        <w:tabs>
          <w:tab w:val="left" w:pos="220"/>
          <w:tab w:val="left" w:pos="720"/>
        </w:tabs>
        <w:autoSpaceDE w:val="0"/>
        <w:autoSpaceDN w:val="0"/>
        <w:adjustRightInd w:val="0"/>
        <w:spacing w:after="0"/>
        <w:ind w:left="0" w:hanging="720"/>
        <w:rPr>
          <w:rFonts w:ascii="Times" w:hAnsi="Times" w:cs="Times"/>
        </w:rPr>
      </w:pPr>
      <w:r w:rsidRPr="00AA2E0E">
        <w:rPr>
          <w:rFonts w:ascii="Calibri" w:hAnsi="Calibri" w:cs="Calibri"/>
        </w:rPr>
        <w:t xml:space="preserve">d/  Placer le masque barrière à jeter dans un contenant spécifique comme décrit dans le paragraphe 9.5 ; </w:t>
      </w:r>
      <w:r w:rsidRPr="00AA2E0E">
        <w:rPr>
          <w:rFonts w:ascii="Times" w:hAnsi="Times" w:cs="Times"/>
        </w:rPr>
        <w:t> </w:t>
      </w:r>
    </w:p>
    <w:p w:rsidR="005E0E3E" w:rsidRPr="00AA2E0E" w:rsidRDefault="005E0E3E" w:rsidP="005E0E3E">
      <w:pPr>
        <w:widowControl w:val="0"/>
        <w:numPr>
          <w:ilvl w:val="0"/>
          <w:numId w:val="3"/>
        </w:numPr>
        <w:tabs>
          <w:tab w:val="left" w:pos="220"/>
          <w:tab w:val="left" w:pos="720"/>
        </w:tabs>
        <w:autoSpaceDE w:val="0"/>
        <w:autoSpaceDN w:val="0"/>
        <w:adjustRightInd w:val="0"/>
        <w:spacing w:after="0"/>
        <w:ind w:left="0" w:hanging="720"/>
        <w:rPr>
          <w:rFonts w:ascii="Times" w:hAnsi="Times" w:cs="Times"/>
        </w:rPr>
      </w:pPr>
    </w:p>
    <w:p w:rsidR="005E0E3E" w:rsidRPr="00AA2E0E" w:rsidRDefault="005E0E3E" w:rsidP="005E0E3E">
      <w:pPr>
        <w:widowControl w:val="0"/>
        <w:numPr>
          <w:ilvl w:val="0"/>
          <w:numId w:val="3"/>
        </w:numPr>
        <w:tabs>
          <w:tab w:val="left" w:pos="220"/>
          <w:tab w:val="left" w:pos="720"/>
        </w:tabs>
        <w:autoSpaceDE w:val="0"/>
        <w:autoSpaceDN w:val="0"/>
        <w:adjustRightInd w:val="0"/>
        <w:spacing w:after="0"/>
        <w:ind w:left="0" w:hanging="720"/>
        <w:rPr>
          <w:rFonts w:ascii="Times" w:hAnsi="Times" w:cs="Times"/>
        </w:rPr>
      </w:pPr>
      <w:r w:rsidRPr="00AA2E0E">
        <w:rPr>
          <w:rFonts w:ascii="Calibri" w:hAnsi="Calibri" w:cs="Calibri"/>
        </w:rPr>
        <w:t xml:space="preserve">e/  Placer le masque barrière à laver dans un contenant spécifique (sac plastique propre) ; </w:t>
      </w:r>
      <w:r w:rsidRPr="00AA2E0E">
        <w:rPr>
          <w:rFonts w:ascii="Times" w:hAnsi="Times" w:cs="Times"/>
        </w:rPr>
        <w:t> </w:t>
      </w:r>
    </w:p>
    <w:p w:rsidR="005E0E3E" w:rsidRDefault="005E0E3E" w:rsidP="005E0E3E">
      <w:pPr>
        <w:widowControl w:val="0"/>
        <w:autoSpaceDE w:val="0"/>
        <w:autoSpaceDN w:val="0"/>
        <w:adjustRightInd w:val="0"/>
        <w:spacing w:after="0" w:line="280" w:lineRule="atLeast"/>
        <w:jc w:val="center"/>
        <w:rPr>
          <w:rFonts w:ascii="Times" w:hAnsi="Times" w:cs="Times"/>
        </w:rPr>
      </w:pPr>
      <w:r>
        <w:rPr>
          <w:rFonts w:ascii="Times" w:hAnsi="Times" w:cs="Times"/>
          <w:noProof/>
          <w:lang w:eastAsia="fr-FR"/>
        </w:rPr>
        <w:drawing>
          <wp:inline distT="0" distB="0" distL="0" distR="0" wp14:anchorId="04076B42" wp14:editId="2BAA7062">
            <wp:extent cx="2597573" cy="1830156"/>
            <wp:effectExtent l="0" t="0" r="0" b="0"/>
            <wp:docPr id="210" name="Imag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97573" cy="1830156"/>
                    </a:xfrm>
                    <a:prstGeom prst="rect">
                      <a:avLst/>
                    </a:prstGeom>
                    <a:noFill/>
                    <a:ln>
                      <a:noFill/>
                    </a:ln>
                  </pic:spPr>
                </pic:pic>
              </a:graphicData>
            </a:graphic>
          </wp:inline>
        </w:drawing>
      </w:r>
    </w:p>
    <w:p w:rsidR="005E0E3E" w:rsidRDefault="005E0E3E" w:rsidP="005E0E3E">
      <w:pPr>
        <w:widowControl w:val="0"/>
        <w:autoSpaceDE w:val="0"/>
        <w:autoSpaceDN w:val="0"/>
        <w:adjustRightInd w:val="0"/>
        <w:spacing w:after="0" w:line="280" w:lineRule="atLeast"/>
        <w:rPr>
          <w:rFonts w:ascii="Times" w:hAnsi="Times" w:cs="Times"/>
        </w:rPr>
      </w:pPr>
    </w:p>
    <w:p w:rsidR="005E0E3E" w:rsidRPr="00AA2E0E" w:rsidRDefault="005E0E3E" w:rsidP="005E0E3E">
      <w:pPr>
        <w:widowControl w:val="0"/>
        <w:numPr>
          <w:ilvl w:val="0"/>
          <w:numId w:val="4"/>
        </w:numPr>
        <w:tabs>
          <w:tab w:val="left" w:pos="220"/>
          <w:tab w:val="left" w:pos="720"/>
        </w:tabs>
        <w:autoSpaceDE w:val="0"/>
        <w:autoSpaceDN w:val="0"/>
        <w:adjustRightInd w:val="0"/>
        <w:spacing w:after="240" w:line="360" w:lineRule="atLeast"/>
        <w:ind w:hanging="720"/>
        <w:jc w:val="both"/>
        <w:rPr>
          <w:rFonts w:ascii="Times" w:hAnsi="Times" w:cs="Times"/>
        </w:rPr>
      </w:pPr>
      <w:r w:rsidRPr="00AA2E0E">
        <w:rPr>
          <w:rFonts w:ascii="Calibri" w:hAnsi="Calibri" w:cs="Calibri"/>
        </w:rPr>
        <w:t xml:space="preserve">f/  Se laver les mains à l’eau et au savon ou exercer une friction avec une solution </w:t>
      </w:r>
      <w:proofErr w:type="spellStart"/>
      <w:r w:rsidRPr="00AA2E0E">
        <w:rPr>
          <w:rFonts w:ascii="Calibri" w:hAnsi="Calibri" w:cs="Calibri"/>
        </w:rPr>
        <w:t>hydroalcoolique</w:t>
      </w:r>
      <w:proofErr w:type="spellEnd"/>
      <w:r w:rsidRPr="00AA2E0E">
        <w:rPr>
          <w:rFonts w:ascii="Calibri" w:hAnsi="Calibri" w:cs="Calibri"/>
        </w:rPr>
        <w:t xml:space="preserve"> ; </w:t>
      </w:r>
      <w:r w:rsidRPr="00AA2E0E">
        <w:rPr>
          <w:rFonts w:ascii="Times" w:hAnsi="Times" w:cs="Times"/>
        </w:rPr>
        <w:t> </w:t>
      </w:r>
    </w:p>
    <w:p w:rsidR="005E0E3E" w:rsidRPr="00AA2E0E" w:rsidRDefault="005E0E3E" w:rsidP="005E0E3E">
      <w:pPr>
        <w:widowControl w:val="0"/>
        <w:numPr>
          <w:ilvl w:val="0"/>
          <w:numId w:val="4"/>
        </w:numPr>
        <w:tabs>
          <w:tab w:val="left" w:pos="220"/>
          <w:tab w:val="left" w:pos="720"/>
        </w:tabs>
        <w:autoSpaceDE w:val="0"/>
        <w:autoSpaceDN w:val="0"/>
        <w:adjustRightInd w:val="0"/>
        <w:spacing w:after="240" w:line="360" w:lineRule="atLeast"/>
        <w:ind w:hanging="720"/>
        <w:jc w:val="center"/>
        <w:rPr>
          <w:rFonts w:ascii="Times" w:hAnsi="Times" w:cs="Times"/>
        </w:rPr>
      </w:pPr>
      <w:r w:rsidRPr="00AA2E0E">
        <w:rPr>
          <w:rFonts w:ascii="Times" w:hAnsi="Times" w:cs="Times"/>
          <w:noProof/>
          <w:lang w:eastAsia="fr-FR"/>
        </w:rPr>
        <w:drawing>
          <wp:inline distT="0" distB="0" distL="0" distR="0" wp14:anchorId="2BC38A84" wp14:editId="07A5A2FA">
            <wp:extent cx="2565400" cy="1811655"/>
            <wp:effectExtent l="0" t="0" r="0" b="0"/>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65400" cy="1811655"/>
                    </a:xfrm>
                    <a:prstGeom prst="rect">
                      <a:avLst/>
                    </a:prstGeom>
                    <a:noFill/>
                    <a:ln>
                      <a:noFill/>
                    </a:ln>
                  </pic:spPr>
                </pic:pic>
              </a:graphicData>
            </a:graphic>
          </wp:inline>
        </w:drawing>
      </w:r>
    </w:p>
    <w:p w:rsidR="005E0E3E" w:rsidRPr="00AA2E0E" w:rsidRDefault="005E0E3E" w:rsidP="005E0E3E">
      <w:pPr>
        <w:widowControl w:val="0"/>
        <w:numPr>
          <w:ilvl w:val="0"/>
          <w:numId w:val="4"/>
        </w:numPr>
        <w:tabs>
          <w:tab w:val="left" w:pos="220"/>
          <w:tab w:val="left" w:pos="720"/>
        </w:tabs>
        <w:autoSpaceDE w:val="0"/>
        <w:autoSpaceDN w:val="0"/>
        <w:adjustRightInd w:val="0"/>
        <w:spacing w:after="240" w:line="360" w:lineRule="atLeast"/>
        <w:ind w:hanging="720"/>
        <w:jc w:val="both"/>
        <w:rPr>
          <w:rFonts w:ascii="Times" w:hAnsi="Times" w:cs="Times"/>
        </w:rPr>
      </w:pPr>
      <w:r w:rsidRPr="00AA2E0E">
        <w:rPr>
          <w:rFonts w:ascii="Calibri" w:hAnsi="Calibri" w:cs="Calibri"/>
        </w:rPr>
        <w:t xml:space="preserve">g/  Nettoyer l’extérieur du contenant spécifique avec un produit nettoyant. </w:t>
      </w:r>
    </w:p>
    <w:p w:rsidR="005E0E3E" w:rsidRPr="00AA2E0E" w:rsidRDefault="005E0E3E" w:rsidP="005E0E3E">
      <w:pPr>
        <w:widowControl w:val="0"/>
        <w:numPr>
          <w:ilvl w:val="0"/>
          <w:numId w:val="4"/>
        </w:numPr>
        <w:tabs>
          <w:tab w:val="left" w:pos="220"/>
          <w:tab w:val="left" w:pos="720"/>
        </w:tabs>
        <w:autoSpaceDE w:val="0"/>
        <w:autoSpaceDN w:val="0"/>
        <w:adjustRightInd w:val="0"/>
        <w:spacing w:after="240" w:line="360" w:lineRule="atLeast"/>
        <w:ind w:hanging="720"/>
        <w:jc w:val="center"/>
        <w:rPr>
          <w:rFonts w:ascii="Times" w:hAnsi="Times" w:cs="Times"/>
        </w:rPr>
      </w:pPr>
      <w:r w:rsidRPr="00AA2E0E">
        <w:rPr>
          <w:rFonts w:ascii="Times" w:hAnsi="Times" w:cs="Times"/>
          <w:noProof/>
          <w:lang w:eastAsia="fr-FR"/>
        </w:rPr>
        <w:drawing>
          <wp:inline distT="0" distB="0" distL="0" distR="0" wp14:anchorId="3D206DD4" wp14:editId="202238AE">
            <wp:extent cx="2733040" cy="1942340"/>
            <wp:effectExtent l="0" t="0" r="0" b="0"/>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33040" cy="1942340"/>
                    </a:xfrm>
                    <a:prstGeom prst="rect">
                      <a:avLst/>
                    </a:prstGeom>
                    <a:noFill/>
                    <a:ln>
                      <a:noFill/>
                    </a:ln>
                  </pic:spPr>
                </pic:pic>
              </a:graphicData>
            </a:graphic>
          </wp:inline>
        </w:drawing>
      </w:r>
    </w:p>
    <w:p w:rsidR="005E0E3E" w:rsidRPr="00AA2E0E" w:rsidRDefault="005E0E3E" w:rsidP="005E0E3E">
      <w:pPr>
        <w:widowControl w:val="0"/>
        <w:numPr>
          <w:ilvl w:val="0"/>
          <w:numId w:val="4"/>
        </w:numPr>
        <w:tabs>
          <w:tab w:val="left" w:pos="220"/>
          <w:tab w:val="left" w:pos="720"/>
        </w:tabs>
        <w:autoSpaceDE w:val="0"/>
        <w:autoSpaceDN w:val="0"/>
        <w:adjustRightInd w:val="0"/>
        <w:spacing w:after="240" w:line="360" w:lineRule="atLeast"/>
        <w:ind w:hanging="720"/>
        <w:jc w:val="center"/>
        <w:rPr>
          <w:rFonts w:ascii="Times" w:hAnsi="Times" w:cs="Times"/>
        </w:rPr>
      </w:pPr>
      <w:r w:rsidRPr="00AA2E0E">
        <w:rPr>
          <w:rFonts w:ascii="Times" w:hAnsi="Times" w:cs="Times"/>
          <w:noProof/>
          <w:lang w:eastAsia="fr-FR"/>
        </w:rPr>
        <w:drawing>
          <wp:inline distT="0" distB="0" distL="0" distR="0" wp14:anchorId="045AA3A0" wp14:editId="2443DD1C">
            <wp:extent cx="2225040" cy="2649188"/>
            <wp:effectExtent l="0" t="0" r="10160" b="0"/>
            <wp:docPr id="214" name="Imag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25302" cy="2649500"/>
                    </a:xfrm>
                    <a:prstGeom prst="rect">
                      <a:avLst/>
                    </a:prstGeom>
                    <a:noFill/>
                    <a:ln>
                      <a:noFill/>
                    </a:ln>
                  </pic:spPr>
                </pic:pic>
              </a:graphicData>
            </a:graphic>
          </wp:inline>
        </w:drawing>
      </w:r>
    </w:p>
    <w:p w:rsidR="005E0E3E" w:rsidRPr="00AA2E0E" w:rsidRDefault="005E0E3E" w:rsidP="005E0E3E">
      <w:pPr>
        <w:widowControl w:val="0"/>
        <w:numPr>
          <w:ilvl w:val="0"/>
          <w:numId w:val="4"/>
        </w:numPr>
        <w:tabs>
          <w:tab w:val="left" w:pos="220"/>
          <w:tab w:val="left" w:pos="720"/>
        </w:tabs>
        <w:autoSpaceDE w:val="0"/>
        <w:autoSpaceDN w:val="0"/>
        <w:adjustRightInd w:val="0"/>
        <w:spacing w:after="240" w:line="360" w:lineRule="atLeast"/>
        <w:ind w:hanging="720"/>
        <w:jc w:val="both"/>
        <w:rPr>
          <w:rFonts w:ascii="Times" w:hAnsi="Times" w:cs="Times"/>
        </w:rPr>
      </w:pPr>
    </w:p>
    <w:p w:rsidR="005E0E3E" w:rsidRPr="00AA2E0E" w:rsidRDefault="005E0E3E" w:rsidP="005E0E3E">
      <w:pPr>
        <w:widowControl w:val="0"/>
        <w:numPr>
          <w:ilvl w:val="0"/>
          <w:numId w:val="4"/>
        </w:numPr>
        <w:tabs>
          <w:tab w:val="left" w:pos="220"/>
          <w:tab w:val="left" w:pos="720"/>
        </w:tabs>
        <w:autoSpaceDE w:val="0"/>
        <w:autoSpaceDN w:val="0"/>
        <w:adjustRightInd w:val="0"/>
        <w:spacing w:after="240" w:line="360" w:lineRule="atLeast"/>
        <w:ind w:hanging="720"/>
        <w:jc w:val="both"/>
        <w:rPr>
          <w:rFonts w:ascii="Times" w:hAnsi="Times" w:cs="Times"/>
          <w:sz w:val="22"/>
          <w:szCs w:val="22"/>
        </w:rPr>
      </w:pPr>
      <w:r>
        <w:rPr>
          <w:rFonts w:ascii="Times" w:hAnsi="Times" w:cs="Times"/>
        </w:rPr>
        <w:t> </w:t>
      </w:r>
      <w:r w:rsidRPr="00AA2E0E">
        <w:rPr>
          <w:rFonts w:ascii="Calibri" w:hAnsi="Calibri" w:cs="Calibri"/>
          <w:b/>
          <w:bCs/>
          <w:sz w:val="22"/>
          <w:szCs w:val="22"/>
        </w:rPr>
        <w:t xml:space="preserve">Figure 12 — Retrait du masque en le tenant le plus possible par le jeu de brides </w:t>
      </w:r>
      <w:r w:rsidRPr="00AA2E0E">
        <w:rPr>
          <w:rFonts w:ascii="Times" w:hAnsi="Times" w:cs="Times"/>
          <w:sz w:val="22"/>
          <w:szCs w:val="22"/>
        </w:rPr>
        <w:t> </w:t>
      </w:r>
    </w:p>
    <w:p w:rsidR="005E0E3E" w:rsidRPr="00AA2E0E" w:rsidRDefault="005E0E3E" w:rsidP="005E0E3E">
      <w:pPr>
        <w:widowControl w:val="0"/>
        <w:autoSpaceDE w:val="0"/>
        <w:autoSpaceDN w:val="0"/>
        <w:adjustRightInd w:val="0"/>
        <w:spacing w:after="240" w:line="520" w:lineRule="atLeast"/>
        <w:jc w:val="both"/>
        <w:rPr>
          <w:rFonts w:ascii="Times" w:hAnsi="Times" w:cs="Times"/>
          <w:sz w:val="28"/>
          <w:szCs w:val="28"/>
        </w:rPr>
      </w:pPr>
      <w:r w:rsidRPr="00AA2E0E">
        <w:rPr>
          <w:rFonts w:ascii="Calibri" w:hAnsi="Calibri" w:cs="Calibri"/>
          <w:b/>
          <w:bCs/>
          <w:color w:val="420853"/>
          <w:sz w:val="28"/>
          <w:szCs w:val="28"/>
        </w:rPr>
        <w:t xml:space="preserve">Laver et sécher un masque barrière </w:t>
      </w:r>
    </w:p>
    <w:p w:rsidR="005E0E3E" w:rsidRDefault="005E0E3E" w:rsidP="005E0E3E">
      <w:pPr>
        <w:widowControl w:val="0"/>
        <w:autoSpaceDE w:val="0"/>
        <w:autoSpaceDN w:val="0"/>
        <w:adjustRightInd w:val="0"/>
        <w:spacing w:after="0"/>
        <w:jc w:val="both"/>
        <w:rPr>
          <w:rFonts w:ascii="Calibri" w:hAnsi="Calibri" w:cs="Calibri"/>
        </w:rPr>
      </w:pPr>
      <w:r w:rsidRPr="00AA2E0E">
        <w:rPr>
          <w:rFonts w:ascii="Calibri" w:hAnsi="Calibri" w:cs="Calibri"/>
        </w:rPr>
        <w:t xml:space="preserve">Le lavage et le séchage du masque barrière </w:t>
      </w:r>
      <w:proofErr w:type="gramStart"/>
      <w:r w:rsidRPr="00AA2E0E">
        <w:rPr>
          <w:rFonts w:ascii="Calibri" w:hAnsi="Calibri" w:cs="Calibri"/>
        </w:rPr>
        <w:t>doit</w:t>
      </w:r>
      <w:proofErr w:type="gramEnd"/>
      <w:r w:rsidRPr="00AA2E0E">
        <w:rPr>
          <w:rFonts w:ascii="Calibri" w:hAnsi="Calibri" w:cs="Calibri"/>
        </w:rPr>
        <w:t xml:space="preserve"> être conforme aux préconisations du fabricant (notice d’utilisation, instructions d'entretien ou formation). </w:t>
      </w:r>
    </w:p>
    <w:p w:rsidR="005E0E3E" w:rsidRPr="00AA2E0E" w:rsidRDefault="005E0E3E" w:rsidP="005E0E3E">
      <w:pPr>
        <w:widowControl w:val="0"/>
        <w:autoSpaceDE w:val="0"/>
        <w:autoSpaceDN w:val="0"/>
        <w:adjustRightInd w:val="0"/>
        <w:spacing w:after="0"/>
        <w:jc w:val="both"/>
        <w:rPr>
          <w:rFonts w:ascii="Times" w:hAnsi="Times" w:cs="Times"/>
        </w:rPr>
      </w:pPr>
    </w:p>
    <w:p w:rsidR="005E0E3E" w:rsidRDefault="005E0E3E" w:rsidP="005E0E3E">
      <w:pPr>
        <w:widowControl w:val="0"/>
        <w:autoSpaceDE w:val="0"/>
        <w:autoSpaceDN w:val="0"/>
        <w:adjustRightInd w:val="0"/>
        <w:spacing w:after="0"/>
        <w:jc w:val="both"/>
        <w:rPr>
          <w:rFonts w:ascii="Calibri" w:hAnsi="Calibri" w:cs="Calibri"/>
        </w:rPr>
      </w:pPr>
      <w:r w:rsidRPr="00AA2E0E">
        <w:rPr>
          <w:rFonts w:ascii="Calibri" w:hAnsi="Calibri" w:cs="Calibri"/>
        </w:rPr>
        <w:t xml:space="preserve">Il convient d’éviter tout contact entre un masque barrière souillé (à laver) et des articles vestimentaires propres. La personne chargée du lavage devra se protéger pour manipuler les masques souillés s’ils ne sont pas dans un sac hydrosoluble. </w:t>
      </w:r>
    </w:p>
    <w:p w:rsidR="005E0E3E" w:rsidRPr="00AA2E0E" w:rsidRDefault="005E0E3E" w:rsidP="005E0E3E">
      <w:pPr>
        <w:widowControl w:val="0"/>
        <w:autoSpaceDE w:val="0"/>
        <w:autoSpaceDN w:val="0"/>
        <w:adjustRightInd w:val="0"/>
        <w:spacing w:after="0"/>
        <w:jc w:val="both"/>
        <w:rPr>
          <w:rFonts w:ascii="Times" w:hAnsi="Times" w:cs="Times"/>
        </w:rPr>
      </w:pPr>
    </w:p>
    <w:p w:rsidR="005E0E3E" w:rsidRDefault="005E0E3E" w:rsidP="005E0E3E">
      <w:pPr>
        <w:widowControl w:val="0"/>
        <w:autoSpaceDE w:val="0"/>
        <w:autoSpaceDN w:val="0"/>
        <w:adjustRightInd w:val="0"/>
        <w:spacing w:after="0"/>
        <w:jc w:val="both"/>
        <w:rPr>
          <w:rFonts w:ascii="Calibri" w:hAnsi="Calibri" w:cs="Calibri"/>
        </w:rPr>
      </w:pPr>
      <w:r w:rsidRPr="00AA2E0E">
        <w:rPr>
          <w:rFonts w:ascii="Calibri" w:hAnsi="Calibri" w:cs="Calibri"/>
        </w:rPr>
        <w:t xml:space="preserve">Il est recommandé avant tout lavage des masques barrières de nettoyer son lave-linge, en procédant à un rinçage à froid avec de la javel ou de le faire tourner à vide à 60°C ou 95°C sans essorage. </w:t>
      </w:r>
    </w:p>
    <w:p w:rsidR="005E0E3E" w:rsidRPr="00AA2E0E" w:rsidRDefault="005E0E3E" w:rsidP="005E0E3E">
      <w:pPr>
        <w:widowControl w:val="0"/>
        <w:autoSpaceDE w:val="0"/>
        <w:autoSpaceDN w:val="0"/>
        <w:adjustRightInd w:val="0"/>
        <w:spacing w:after="0"/>
        <w:jc w:val="both"/>
        <w:rPr>
          <w:rFonts w:ascii="Times" w:hAnsi="Times" w:cs="Times"/>
        </w:rPr>
      </w:pPr>
    </w:p>
    <w:p w:rsidR="005E0E3E" w:rsidRPr="00AA2E0E" w:rsidRDefault="005E0E3E" w:rsidP="005E0E3E">
      <w:pPr>
        <w:widowControl w:val="0"/>
        <w:autoSpaceDE w:val="0"/>
        <w:autoSpaceDN w:val="0"/>
        <w:adjustRightInd w:val="0"/>
        <w:spacing w:after="0"/>
        <w:jc w:val="both"/>
        <w:rPr>
          <w:rFonts w:ascii="Times" w:hAnsi="Times" w:cs="Times"/>
        </w:rPr>
      </w:pPr>
      <w:r w:rsidRPr="00AA2E0E">
        <w:rPr>
          <w:rFonts w:ascii="Calibri" w:hAnsi="Calibri" w:cs="Calibri"/>
        </w:rPr>
        <w:t xml:space="preserve">Il n’est pas recommandé d’utiliser des produits spécifiques autres que la lessive habituelle sans s’être assuré auparavant de leur non toxicité par des résidus inhalés, et que leurs utilisations ne dégradent pas les matériaux. Le cycle complet de lavage (mouillage, lavage, rinçage) doit être de 30 minutes minimum avec une température de lavage de 60°C. </w:t>
      </w:r>
    </w:p>
    <w:p w:rsidR="005E0E3E" w:rsidRDefault="005E0E3E" w:rsidP="005E0E3E">
      <w:pPr>
        <w:widowControl w:val="0"/>
        <w:autoSpaceDE w:val="0"/>
        <w:autoSpaceDN w:val="0"/>
        <w:adjustRightInd w:val="0"/>
        <w:spacing w:after="0"/>
        <w:jc w:val="both"/>
        <w:rPr>
          <w:rFonts w:ascii="Calibri" w:hAnsi="Calibri" w:cs="Calibri"/>
        </w:rPr>
      </w:pPr>
      <w:r w:rsidRPr="00AA2E0E">
        <w:rPr>
          <w:rFonts w:ascii="Calibri" w:hAnsi="Calibri" w:cs="Calibri"/>
        </w:rPr>
        <w:t xml:space="preserve">NOTE L’utilisation d’adoucissant n’est pas préconisée. </w:t>
      </w:r>
    </w:p>
    <w:p w:rsidR="005E0E3E" w:rsidRPr="00AA2E0E" w:rsidRDefault="005E0E3E" w:rsidP="005E0E3E">
      <w:pPr>
        <w:widowControl w:val="0"/>
        <w:autoSpaceDE w:val="0"/>
        <w:autoSpaceDN w:val="0"/>
        <w:adjustRightInd w:val="0"/>
        <w:spacing w:after="0"/>
        <w:jc w:val="both"/>
        <w:rPr>
          <w:rFonts w:ascii="Times" w:hAnsi="Times" w:cs="Times"/>
        </w:rPr>
      </w:pPr>
    </w:p>
    <w:p w:rsidR="005E0E3E" w:rsidRDefault="005E0E3E" w:rsidP="005E0E3E">
      <w:pPr>
        <w:widowControl w:val="0"/>
        <w:autoSpaceDE w:val="0"/>
        <w:autoSpaceDN w:val="0"/>
        <w:adjustRightInd w:val="0"/>
        <w:spacing w:after="0"/>
        <w:jc w:val="both"/>
        <w:rPr>
          <w:rFonts w:ascii="Calibri" w:hAnsi="Calibri" w:cs="Calibri"/>
        </w:rPr>
      </w:pPr>
      <w:r w:rsidRPr="00AA2E0E">
        <w:rPr>
          <w:rFonts w:ascii="Calibri" w:hAnsi="Calibri" w:cs="Calibri"/>
        </w:rPr>
        <w:t xml:space="preserve">Le lavage des masques barrières peut se faire avec des vieux draps en machine, afin de garantir l’aspect mécanique du lavage. </w:t>
      </w:r>
    </w:p>
    <w:p w:rsidR="005E0E3E" w:rsidRDefault="005E0E3E" w:rsidP="005E0E3E">
      <w:pPr>
        <w:widowControl w:val="0"/>
        <w:autoSpaceDE w:val="0"/>
        <w:autoSpaceDN w:val="0"/>
        <w:adjustRightInd w:val="0"/>
        <w:spacing w:after="0"/>
        <w:jc w:val="center"/>
        <w:rPr>
          <w:rFonts w:ascii="Calibri" w:hAnsi="Calibri" w:cs="Calibri"/>
        </w:rPr>
      </w:pPr>
      <w:r>
        <w:rPr>
          <w:rFonts w:ascii="Times" w:hAnsi="Times" w:cs="Times"/>
          <w:noProof/>
          <w:lang w:eastAsia="fr-FR"/>
        </w:rPr>
        <w:drawing>
          <wp:inline distT="0" distB="0" distL="0" distR="0" wp14:anchorId="4AB4885E" wp14:editId="0AE04DF3">
            <wp:extent cx="2988945" cy="2116455"/>
            <wp:effectExtent l="0" t="0" r="0" b="0"/>
            <wp:docPr id="217" name="Imag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88945" cy="2116455"/>
                    </a:xfrm>
                    <a:prstGeom prst="rect">
                      <a:avLst/>
                    </a:prstGeom>
                    <a:noFill/>
                    <a:ln>
                      <a:noFill/>
                    </a:ln>
                  </pic:spPr>
                </pic:pic>
              </a:graphicData>
            </a:graphic>
          </wp:inline>
        </w:drawing>
      </w:r>
    </w:p>
    <w:p w:rsidR="005E0E3E" w:rsidRPr="00AA2E0E" w:rsidRDefault="005E0E3E" w:rsidP="005E0E3E">
      <w:pPr>
        <w:widowControl w:val="0"/>
        <w:autoSpaceDE w:val="0"/>
        <w:autoSpaceDN w:val="0"/>
        <w:adjustRightInd w:val="0"/>
        <w:spacing w:after="0"/>
        <w:jc w:val="both"/>
        <w:rPr>
          <w:rFonts w:ascii="Times" w:hAnsi="Times" w:cs="Times"/>
        </w:rPr>
      </w:pPr>
    </w:p>
    <w:p w:rsidR="005E0E3E" w:rsidRDefault="005E0E3E" w:rsidP="005E0E3E">
      <w:pPr>
        <w:widowControl w:val="0"/>
        <w:autoSpaceDE w:val="0"/>
        <w:autoSpaceDN w:val="0"/>
        <w:adjustRightInd w:val="0"/>
        <w:spacing w:after="0"/>
        <w:jc w:val="both"/>
        <w:rPr>
          <w:rFonts w:ascii="Calibri" w:hAnsi="Calibri" w:cs="Calibri"/>
        </w:rPr>
      </w:pPr>
      <w:r w:rsidRPr="00AA2E0E">
        <w:rPr>
          <w:rFonts w:ascii="Calibri" w:hAnsi="Calibri" w:cs="Calibri"/>
        </w:rPr>
        <w:t xml:space="preserve">Il est recommandé un séchage complet du masque barrière dans un délai inférieur à deux heures après la sortie de lavage. Les masques barrières ne doivent pas sécher à l’air libre. En blanchisserie industrielle, il convient d’utiliser les séchoirs et sécheuses. Pour le séchage domestique, il convient d’utiliser un séchoir et de nettoyer les filtres du sèche-linge (et se laver les mains après). Dans tous les cas, les masques barrières doivent être séchés complètement (c’est-à-dire toutes les couches à cœur), voire sur-séchés. </w:t>
      </w:r>
    </w:p>
    <w:p w:rsidR="005E0E3E" w:rsidRPr="00AA2E0E" w:rsidRDefault="005E0E3E" w:rsidP="005E0E3E">
      <w:pPr>
        <w:widowControl w:val="0"/>
        <w:autoSpaceDE w:val="0"/>
        <w:autoSpaceDN w:val="0"/>
        <w:adjustRightInd w:val="0"/>
        <w:spacing w:after="0"/>
        <w:jc w:val="both"/>
        <w:rPr>
          <w:rFonts w:ascii="Times" w:hAnsi="Times" w:cs="Times"/>
        </w:rPr>
      </w:pPr>
    </w:p>
    <w:p w:rsidR="005E0E3E" w:rsidRDefault="005E0E3E" w:rsidP="005E0E3E">
      <w:pPr>
        <w:widowControl w:val="0"/>
        <w:autoSpaceDE w:val="0"/>
        <w:autoSpaceDN w:val="0"/>
        <w:adjustRightInd w:val="0"/>
        <w:spacing w:after="0"/>
        <w:jc w:val="both"/>
        <w:rPr>
          <w:rFonts w:ascii="Calibri" w:hAnsi="Calibri" w:cs="Calibri"/>
        </w:rPr>
      </w:pPr>
      <w:r w:rsidRPr="00AA2E0E">
        <w:rPr>
          <w:rFonts w:ascii="Calibri" w:hAnsi="Calibri" w:cs="Calibri"/>
        </w:rPr>
        <w:t xml:space="preserve">NOTE Il n’est pas recommandé de procéder à un nettoyage avec four à micro-ondes. </w:t>
      </w:r>
    </w:p>
    <w:p w:rsidR="005E0E3E" w:rsidRPr="00AA2E0E" w:rsidRDefault="005E0E3E" w:rsidP="005E0E3E">
      <w:pPr>
        <w:widowControl w:val="0"/>
        <w:autoSpaceDE w:val="0"/>
        <w:autoSpaceDN w:val="0"/>
        <w:adjustRightInd w:val="0"/>
        <w:spacing w:after="0"/>
        <w:jc w:val="both"/>
        <w:rPr>
          <w:rFonts w:ascii="Times" w:hAnsi="Times" w:cs="Times"/>
        </w:rPr>
      </w:pPr>
    </w:p>
    <w:p w:rsidR="005E0E3E" w:rsidRPr="00AA2E0E" w:rsidRDefault="005E0E3E" w:rsidP="005E0E3E">
      <w:pPr>
        <w:widowControl w:val="0"/>
        <w:autoSpaceDE w:val="0"/>
        <w:autoSpaceDN w:val="0"/>
        <w:adjustRightInd w:val="0"/>
        <w:spacing w:after="0"/>
        <w:jc w:val="both"/>
        <w:rPr>
          <w:rFonts w:ascii="Times" w:hAnsi="Times" w:cs="Times"/>
        </w:rPr>
      </w:pPr>
      <w:r w:rsidRPr="00AA2E0E">
        <w:rPr>
          <w:rFonts w:ascii="Calibri" w:hAnsi="Calibri" w:cs="Calibri"/>
        </w:rPr>
        <w:t xml:space="preserve">Une inspection visuelle (avec des gants de protection ou des mains lavées) doit être réalisée après chaque cycle de lavage. En cas de détection de tout dommage du masque barrière (moindre d'ajustement, déformation, usure, etc.), le masque barrière doit être jeté. </w:t>
      </w:r>
    </w:p>
    <w:p w:rsidR="005E0E3E" w:rsidRPr="00AA2E0E" w:rsidRDefault="005E0E3E" w:rsidP="005E0E3E">
      <w:pPr>
        <w:widowControl w:val="0"/>
        <w:autoSpaceDE w:val="0"/>
        <w:autoSpaceDN w:val="0"/>
        <w:adjustRightInd w:val="0"/>
        <w:spacing w:after="240" w:line="520" w:lineRule="atLeast"/>
        <w:rPr>
          <w:rFonts w:ascii="Times" w:hAnsi="Times" w:cs="Times"/>
          <w:sz w:val="28"/>
          <w:szCs w:val="28"/>
        </w:rPr>
      </w:pPr>
      <w:r w:rsidRPr="00AA2E0E">
        <w:rPr>
          <w:rFonts w:ascii="Calibri" w:hAnsi="Calibri" w:cs="Calibri"/>
          <w:b/>
          <w:bCs/>
          <w:color w:val="420853"/>
          <w:sz w:val="28"/>
          <w:szCs w:val="28"/>
        </w:rPr>
        <w:t xml:space="preserve">Jeter un masque barrière </w:t>
      </w:r>
    </w:p>
    <w:p w:rsidR="005E0E3E" w:rsidRDefault="005E0E3E" w:rsidP="005E0E3E">
      <w:pPr>
        <w:widowControl w:val="0"/>
        <w:autoSpaceDE w:val="0"/>
        <w:autoSpaceDN w:val="0"/>
        <w:adjustRightInd w:val="0"/>
        <w:spacing w:after="0"/>
        <w:jc w:val="both"/>
        <w:rPr>
          <w:rFonts w:ascii="Calibri" w:hAnsi="Calibri" w:cs="Calibri"/>
        </w:rPr>
      </w:pPr>
      <w:r w:rsidRPr="00AA2E0E">
        <w:rPr>
          <w:rFonts w:ascii="Calibri" w:hAnsi="Calibri" w:cs="Calibri"/>
        </w:rPr>
        <w:t xml:space="preserve">Les masques barrières doivent être jetés dans une poubelle munie d’un sac plastique (de préférence avec couvercle et à commande non manuelle, voir Figure 14). Un double emballage est recommandé pour préserver le contenu du premier sac en cas de déchirure du sac extérieur, lors de la collecte. </w:t>
      </w:r>
    </w:p>
    <w:p w:rsidR="005E0E3E" w:rsidRDefault="005E0E3E" w:rsidP="005E0E3E">
      <w:pPr>
        <w:widowControl w:val="0"/>
        <w:autoSpaceDE w:val="0"/>
        <w:autoSpaceDN w:val="0"/>
        <w:adjustRightInd w:val="0"/>
        <w:spacing w:after="0"/>
        <w:jc w:val="center"/>
        <w:rPr>
          <w:rFonts w:ascii="Calibri" w:hAnsi="Calibri" w:cs="Calibri"/>
        </w:rPr>
      </w:pPr>
      <w:r w:rsidRPr="00AA2E0E">
        <w:rPr>
          <w:rFonts w:ascii="Times" w:hAnsi="Times" w:cs="Times"/>
          <w:noProof/>
          <w:lang w:eastAsia="fr-FR"/>
        </w:rPr>
        <w:drawing>
          <wp:inline distT="0" distB="0" distL="0" distR="0" wp14:anchorId="176E62F1" wp14:editId="00D677D8">
            <wp:extent cx="939800" cy="1160145"/>
            <wp:effectExtent l="0" t="0" r="0" b="8255"/>
            <wp:docPr id="219" name="Imag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9800" cy="1160145"/>
                    </a:xfrm>
                    <a:prstGeom prst="rect">
                      <a:avLst/>
                    </a:prstGeom>
                    <a:noFill/>
                    <a:ln>
                      <a:noFill/>
                    </a:ln>
                  </pic:spPr>
                </pic:pic>
              </a:graphicData>
            </a:graphic>
          </wp:inline>
        </w:drawing>
      </w:r>
    </w:p>
    <w:p w:rsidR="005E0E3E" w:rsidRPr="00AA2E0E" w:rsidRDefault="005E0E3E" w:rsidP="005E0E3E">
      <w:pPr>
        <w:widowControl w:val="0"/>
        <w:autoSpaceDE w:val="0"/>
        <w:autoSpaceDN w:val="0"/>
        <w:adjustRightInd w:val="0"/>
        <w:spacing w:after="0"/>
        <w:jc w:val="both"/>
        <w:rPr>
          <w:rFonts w:ascii="Times" w:hAnsi="Times" w:cs="Times"/>
        </w:rPr>
      </w:pPr>
    </w:p>
    <w:p w:rsidR="005E0E3E" w:rsidRDefault="005E0E3E" w:rsidP="005E0E3E">
      <w:pPr>
        <w:widowControl w:val="0"/>
        <w:autoSpaceDE w:val="0"/>
        <w:autoSpaceDN w:val="0"/>
        <w:adjustRightInd w:val="0"/>
        <w:spacing w:after="0"/>
        <w:jc w:val="center"/>
        <w:rPr>
          <w:rFonts w:ascii="Calibri" w:hAnsi="Calibri" w:cs="Calibri"/>
          <w:b/>
          <w:bCs/>
        </w:rPr>
      </w:pPr>
      <w:r w:rsidRPr="00AA2E0E">
        <w:rPr>
          <w:rFonts w:ascii="Calibri" w:hAnsi="Calibri" w:cs="Calibri"/>
          <w:b/>
          <w:bCs/>
        </w:rPr>
        <w:t>Figure 13 — Exemple de poubelle avec couvercle et à commande non manuelle</w:t>
      </w:r>
    </w:p>
    <w:p w:rsidR="005E0E3E" w:rsidRPr="00AA2E0E" w:rsidRDefault="005E0E3E" w:rsidP="005E0E3E">
      <w:pPr>
        <w:widowControl w:val="0"/>
        <w:autoSpaceDE w:val="0"/>
        <w:autoSpaceDN w:val="0"/>
        <w:adjustRightInd w:val="0"/>
        <w:spacing w:after="0"/>
        <w:jc w:val="center"/>
        <w:rPr>
          <w:rFonts w:ascii="Times" w:hAnsi="Times" w:cs="Times"/>
        </w:rPr>
      </w:pPr>
    </w:p>
    <w:p w:rsidR="005E0E3E" w:rsidRPr="00AA2E0E" w:rsidRDefault="005E0E3E" w:rsidP="005E0E3E">
      <w:pPr>
        <w:widowControl w:val="0"/>
        <w:autoSpaceDE w:val="0"/>
        <w:autoSpaceDN w:val="0"/>
        <w:adjustRightInd w:val="0"/>
        <w:spacing w:after="0"/>
        <w:jc w:val="both"/>
        <w:rPr>
          <w:rFonts w:ascii="Times" w:hAnsi="Times" w:cs="Times"/>
        </w:rPr>
      </w:pPr>
      <w:r w:rsidRPr="00AA2E0E">
        <w:rPr>
          <w:rFonts w:ascii="Calibri" w:hAnsi="Calibri" w:cs="Calibri"/>
        </w:rPr>
        <w:t xml:space="preserve">Un sac hydrosoluble peut être utilisé afin, lors de la phase de lavage si le masque le permet, de limiter les contacts des personnes avec des masques souillés. </w:t>
      </w:r>
    </w:p>
    <w:p w:rsidR="005E0E3E" w:rsidRPr="00AA2E0E" w:rsidRDefault="005E0E3E" w:rsidP="005E0E3E">
      <w:pPr>
        <w:widowControl w:val="0"/>
        <w:autoSpaceDE w:val="0"/>
        <w:autoSpaceDN w:val="0"/>
        <w:adjustRightInd w:val="0"/>
        <w:spacing w:after="0" w:line="280" w:lineRule="atLeast"/>
        <w:jc w:val="both"/>
        <w:rPr>
          <w:rFonts w:ascii="Times" w:hAnsi="Times" w:cs="Times"/>
        </w:rPr>
      </w:pPr>
      <w:r w:rsidRPr="00AA2E0E">
        <w:rPr>
          <w:rFonts w:ascii="Times" w:hAnsi="Times" w:cs="Times"/>
          <w:noProof/>
          <w:lang w:eastAsia="fr-FR"/>
        </w:rPr>
        <w:drawing>
          <wp:inline distT="0" distB="0" distL="0" distR="0" wp14:anchorId="55D4755D" wp14:editId="52A75749">
            <wp:extent cx="245745" cy="84455"/>
            <wp:effectExtent l="0" t="0" r="8255" b="0"/>
            <wp:docPr id="220" name="Imag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5745" cy="84455"/>
                    </a:xfrm>
                    <a:prstGeom prst="rect">
                      <a:avLst/>
                    </a:prstGeom>
                    <a:noFill/>
                    <a:ln>
                      <a:noFill/>
                    </a:ln>
                  </pic:spPr>
                </pic:pic>
              </a:graphicData>
            </a:graphic>
          </wp:inline>
        </w:drawing>
      </w:r>
    </w:p>
    <w:p w:rsidR="005E0E3E" w:rsidRPr="00AA2E0E" w:rsidRDefault="005E0E3E" w:rsidP="005E0E3E">
      <w:pPr>
        <w:widowControl w:val="0"/>
        <w:autoSpaceDE w:val="0"/>
        <w:autoSpaceDN w:val="0"/>
        <w:adjustRightInd w:val="0"/>
        <w:spacing w:after="240" w:line="300" w:lineRule="atLeast"/>
        <w:jc w:val="both"/>
        <w:rPr>
          <w:rFonts w:ascii="Times" w:hAnsi="Times" w:cs="Times"/>
        </w:rPr>
      </w:pPr>
    </w:p>
    <w:p w:rsidR="005E0E3E" w:rsidRPr="00AA2E0E" w:rsidRDefault="005E0E3E" w:rsidP="005E0E3E">
      <w:pPr>
        <w:widowControl w:val="0"/>
        <w:autoSpaceDE w:val="0"/>
        <w:autoSpaceDN w:val="0"/>
        <w:adjustRightInd w:val="0"/>
        <w:spacing w:after="240" w:line="360" w:lineRule="atLeast"/>
        <w:jc w:val="both"/>
        <w:rPr>
          <w:rFonts w:ascii="Times" w:hAnsi="Times" w:cs="Times"/>
        </w:rPr>
      </w:pPr>
      <w:r w:rsidRPr="00AA2E0E">
        <w:rPr>
          <w:rFonts w:ascii="Calibri" w:hAnsi="Calibri" w:cs="Calibri"/>
        </w:rPr>
        <w:t xml:space="preserve">Les masques barrières souillés peuvent être jetés dans les poubelles pour déchets biologiques (Figure 15). </w:t>
      </w:r>
    </w:p>
    <w:p w:rsidR="005E0E3E" w:rsidRDefault="005E0E3E" w:rsidP="005E0E3E">
      <w:pPr>
        <w:widowControl w:val="0"/>
        <w:autoSpaceDE w:val="0"/>
        <w:autoSpaceDN w:val="0"/>
        <w:adjustRightInd w:val="0"/>
        <w:spacing w:after="0" w:line="280" w:lineRule="atLeast"/>
        <w:jc w:val="center"/>
        <w:rPr>
          <w:rFonts w:ascii="Times" w:hAnsi="Times" w:cs="Times"/>
        </w:rPr>
      </w:pPr>
      <w:r>
        <w:rPr>
          <w:rFonts w:ascii="Times" w:hAnsi="Times" w:cs="Times"/>
          <w:noProof/>
          <w:lang w:eastAsia="fr-FR"/>
        </w:rPr>
        <w:drawing>
          <wp:inline distT="0" distB="0" distL="0" distR="0" wp14:anchorId="6E22886C" wp14:editId="3DD88A1A">
            <wp:extent cx="2040255" cy="1608455"/>
            <wp:effectExtent l="0" t="0" r="0" b="0"/>
            <wp:docPr id="222" name="Imag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40255" cy="1608455"/>
                    </a:xfrm>
                    <a:prstGeom prst="rect">
                      <a:avLst/>
                    </a:prstGeom>
                    <a:noFill/>
                    <a:ln>
                      <a:noFill/>
                    </a:ln>
                  </pic:spPr>
                </pic:pic>
              </a:graphicData>
            </a:graphic>
          </wp:inline>
        </w:drawing>
      </w:r>
    </w:p>
    <w:p w:rsidR="005E0E3E" w:rsidRPr="00AA2E0E" w:rsidRDefault="005E0E3E" w:rsidP="005E0E3E">
      <w:pPr>
        <w:widowControl w:val="0"/>
        <w:autoSpaceDE w:val="0"/>
        <w:autoSpaceDN w:val="0"/>
        <w:adjustRightInd w:val="0"/>
        <w:spacing w:after="240" w:line="360" w:lineRule="atLeast"/>
        <w:jc w:val="center"/>
        <w:rPr>
          <w:rFonts w:ascii="Times" w:hAnsi="Times" w:cs="Times"/>
        </w:rPr>
      </w:pPr>
      <w:r w:rsidRPr="00AA2E0E">
        <w:rPr>
          <w:rFonts w:ascii="Calibri" w:hAnsi="Calibri" w:cs="Calibri"/>
          <w:b/>
          <w:bCs/>
        </w:rPr>
        <w:t>Figure 14 — Exemple de poubelle pour déchets biologiques</w:t>
      </w:r>
    </w:p>
    <w:p w:rsidR="005E0E3E" w:rsidRPr="005806C4" w:rsidRDefault="005E0E3E" w:rsidP="005E0E3E">
      <w:pPr>
        <w:widowControl w:val="0"/>
        <w:autoSpaceDE w:val="0"/>
        <w:autoSpaceDN w:val="0"/>
        <w:adjustRightInd w:val="0"/>
        <w:spacing w:after="240" w:line="520" w:lineRule="atLeast"/>
        <w:rPr>
          <w:rFonts w:ascii="Times" w:hAnsi="Times" w:cs="Times"/>
          <w:sz w:val="28"/>
          <w:szCs w:val="28"/>
        </w:rPr>
      </w:pPr>
      <w:r w:rsidRPr="005806C4">
        <w:rPr>
          <w:rFonts w:ascii="Calibri" w:hAnsi="Calibri" w:cs="Calibri"/>
          <w:b/>
          <w:bCs/>
          <w:color w:val="420853"/>
          <w:sz w:val="28"/>
          <w:szCs w:val="28"/>
        </w:rPr>
        <w:t xml:space="preserve">Durée d’utilisation du masque barrière </w:t>
      </w:r>
    </w:p>
    <w:p w:rsidR="005E0E3E" w:rsidRPr="005806C4" w:rsidRDefault="005E0E3E" w:rsidP="005E0E3E">
      <w:pPr>
        <w:widowControl w:val="0"/>
        <w:autoSpaceDE w:val="0"/>
        <w:autoSpaceDN w:val="0"/>
        <w:adjustRightInd w:val="0"/>
        <w:spacing w:after="0"/>
        <w:rPr>
          <w:rFonts w:ascii="Times" w:hAnsi="Times" w:cs="Times"/>
        </w:rPr>
      </w:pPr>
      <w:r w:rsidRPr="005806C4">
        <w:rPr>
          <w:rFonts w:ascii="Calibri" w:hAnsi="Calibri" w:cs="Calibri"/>
        </w:rPr>
        <w:t xml:space="preserve">Le masque barrière doit être lavé chaque fois qu’il est souillé, mouillé ou mal positionné sur le visage. Il convient de ne pas le mettre en position d’attente sur le front ou sous le menton pendant et après utilisation. </w:t>
      </w:r>
    </w:p>
    <w:p w:rsidR="005E0E3E" w:rsidRPr="005806C4" w:rsidRDefault="005E0E3E" w:rsidP="005E0E3E">
      <w:pPr>
        <w:widowControl w:val="0"/>
        <w:autoSpaceDE w:val="0"/>
        <w:autoSpaceDN w:val="0"/>
        <w:adjustRightInd w:val="0"/>
        <w:spacing w:after="0"/>
        <w:jc w:val="center"/>
        <w:rPr>
          <w:rFonts w:ascii="Times" w:hAnsi="Times" w:cs="Times"/>
        </w:rPr>
      </w:pPr>
      <w:r w:rsidRPr="005806C4">
        <w:rPr>
          <w:rFonts w:ascii="Times" w:hAnsi="Times" w:cs="Times"/>
          <w:noProof/>
          <w:lang w:eastAsia="fr-FR"/>
        </w:rPr>
        <w:drawing>
          <wp:inline distT="0" distB="0" distL="0" distR="0" wp14:anchorId="3BBCB9DD" wp14:editId="52333956">
            <wp:extent cx="1464945" cy="1617345"/>
            <wp:effectExtent l="0" t="0" r="0" b="0"/>
            <wp:docPr id="225" name="Imag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64945" cy="1617345"/>
                    </a:xfrm>
                    <a:prstGeom prst="rect">
                      <a:avLst/>
                    </a:prstGeom>
                    <a:noFill/>
                    <a:ln>
                      <a:noFill/>
                    </a:ln>
                  </pic:spPr>
                </pic:pic>
              </a:graphicData>
            </a:graphic>
          </wp:inline>
        </w:drawing>
      </w:r>
      <w:r w:rsidRPr="005806C4">
        <w:rPr>
          <w:rFonts w:ascii="Times" w:hAnsi="Times" w:cs="Times"/>
          <w:noProof/>
          <w:lang w:eastAsia="fr-FR"/>
        </w:rPr>
        <w:drawing>
          <wp:inline distT="0" distB="0" distL="0" distR="0" wp14:anchorId="122B8138" wp14:editId="2A09072E">
            <wp:extent cx="1693545" cy="1447800"/>
            <wp:effectExtent l="0" t="0" r="0" b="0"/>
            <wp:docPr id="226" name="Imag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93545" cy="1447800"/>
                    </a:xfrm>
                    <a:prstGeom prst="rect">
                      <a:avLst/>
                    </a:prstGeom>
                    <a:noFill/>
                    <a:ln>
                      <a:noFill/>
                    </a:ln>
                  </pic:spPr>
                </pic:pic>
              </a:graphicData>
            </a:graphic>
          </wp:inline>
        </w:drawing>
      </w:r>
      <w:r w:rsidRPr="005806C4">
        <w:rPr>
          <w:rFonts w:ascii="Times" w:hAnsi="Times" w:cs="Times"/>
          <w:noProof/>
          <w:lang w:eastAsia="fr-FR"/>
        </w:rPr>
        <w:t xml:space="preserve"> </w:t>
      </w:r>
      <w:r w:rsidRPr="005806C4">
        <w:rPr>
          <w:rFonts w:ascii="Times" w:hAnsi="Times" w:cs="Times"/>
          <w:noProof/>
          <w:lang w:eastAsia="fr-FR"/>
        </w:rPr>
        <w:drawing>
          <wp:inline distT="0" distB="0" distL="0" distR="0" wp14:anchorId="37652E47" wp14:editId="3FAD26F8">
            <wp:extent cx="1659255" cy="1642745"/>
            <wp:effectExtent l="0" t="0" r="0" b="8255"/>
            <wp:docPr id="224" name="Imag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59255" cy="1642745"/>
                    </a:xfrm>
                    <a:prstGeom prst="rect">
                      <a:avLst/>
                    </a:prstGeom>
                    <a:noFill/>
                    <a:ln>
                      <a:noFill/>
                    </a:ln>
                  </pic:spPr>
                </pic:pic>
              </a:graphicData>
            </a:graphic>
          </wp:inline>
        </w:drawing>
      </w:r>
    </w:p>
    <w:p w:rsidR="005E0E3E" w:rsidRDefault="005E0E3E" w:rsidP="005E0E3E">
      <w:pPr>
        <w:widowControl w:val="0"/>
        <w:autoSpaceDE w:val="0"/>
        <w:autoSpaceDN w:val="0"/>
        <w:adjustRightInd w:val="0"/>
        <w:spacing w:after="0"/>
        <w:rPr>
          <w:rFonts w:ascii="Calibri" w:hAnsi="Calibri" w:cs="Calibri"/>
        </w:rPr>
      </w:pPr>
    </w:p>
    <w:p w:rsidR="005E0E3E" w:rsidRDefault="005E0E3E" w:rsidP="005E0E3E">
      <w:pPr>
        <w:widowControl w:val="0"/>
        <w:autoSpaceDE w:val="0"/>
        <w:autoSpaceDN w:val="0"/>
        <w:adjustRightInd w:val="0"/>
        <w:spacing w:after="0"/>
        <w:rPr>
          <w:rFonts w:ascii="Calibri" w:hAnsi="Calibri" w:cs="Calibri"/>
        </w:rPr>
      </w:pPr>
      <w:r w:rsidRPr="005806C4">
        <w:rPr>
          <w:rFonts w:ascii="Calibri" w:hAnsi="Calibri" w:cs="Calibri"/>
        </w:rPr>
        <w:t xml:space="preserve">Ne pas réutiliser de masque barrière souillé ou mouillé. </w:t>
      </w:r>
    </w:p>
    <w:p w:rsidR="005E0E3E" w:rsidRPr="005806C4" w:rsidRDefault="005E0E3E" w:rsidP="005E0E3E">
      <w:pPr>
        <w:widowControl w:val="0"/>
        <w:autoSpaceDE w:val="0"/>
        <w:autoSpaceDN w:val="0"/>
        <w:adjustRightInd w:val="0"/>
        <w:spacing w:after="0"/>
        <w:rPr>
          <w:rFonts w:ascii="Times" w:hAnsi="Times" w:cs="Times"/>
        </w:rPr>
      </w:pPr>
    </w:p>
    <w:p w:rsidR="005E0E3E" w:rsidRDefault="005E0E3E" w:rsidP="005E0E3E">
      <w:pPr>
        <w:widowControl w:val="0"/>
        <w:autoSpaceDE w:val="0"/>
        <w:autoSpaceDN w:val="0"/>
        <w:adjustRightInd w:val="0"/>
        <w:spacing w:after="0"/>
        <w:rPr>
          <w:rFonts w:ascii="Calibri" w:hAnsi="Calibri" w:cs="Calibri"/>
        </w:rPr>
      </w:pPr>
      <w:r w:rsidRPr="005806C4">
        <w:rPr>
          <w:rFonts w:ascii="Calibri" w:hAnsi="Calibri" w:cs="Calibri"/>
        </w:rPr>
        <w:t xml:space="preserve">Durant une même période de 4h, le masque ne peut servir plusieurs fois que s’il est retiré selon les consignes, stocké provisoirement ou accroché pour offrir le moins de contact possible, et remis selon les consignes. </w:t>
      </w:r>
    </w:p>
    <w:p w:rsidR="005E0E3E" w:rsidRPr="005806C4" w:rsidRDefault="005E0E3E" w:rsidP="005E0E3E">
      <w:pPr>
        <w:widowControl w:val="0"/>
        <w:autoSpaceDE w:val="0"/>
        <w:autoSpaceDN w:val="0"/>
        <w:adjustRightInd w:val="0"/>
        <w:spacing w:after="0"/>
        <w:rPr>
          <w:rFonts w:ascii="Times" w:hAnsi="Times" w:cs="Times"/>
        </w:rPr>
      </w:pPr>
    </w:p>
    <w:p w:rsidR="005E0E3E" w:rsidRPr="005806C4" w:rsidRDefault="005E0E3E" w:rsidP="005E0E3E">
      <w:pPr>
        <w:widowControl w:val="0"/>
        <w:autoSpaceDE w:val="0"/>
        <w:autoSpaceDN w:val="0"/>
        <w:adjustRightInd w:val="0"/>
        <w:spacing w:after="0"/>
        <w:rPr>
          <w:rFonts w:ascii="Times" w:hAnsi="Times" w:cs="Times"/>
        </w:rPr>
      </w:pPr>
      <w:r w:rsidRPr="005806C4">
        <w:rPr>
          <w:rFonts w:ascii="Calibri" w:hAnsi="Calibri" w:cs="Calibri"/>
        </w:rPr>
        <w:t xml:space="preserve">La durée de port doit être conforme à la notice d’utilisation si existante. Dans tous les cas, elle sera inférieure à 4 heures sur une seule journée (équivalent à une demi-journée). </w:t>
      </w:r>
    </w:p>
    <w:p w:rsidR="005E0E3E" w:rsidRDefault="005E0E3E" w:rsidP="005E0E3E">
      <w:pPr>
        <w:widowControl w:val="0"/>
        <w:autoSpaceDE w:val="0"/>
        <w:autoSpaceDN w:val="0"/>
        <w:adjustRightInd w:val="0"/>
        <w:spacing w:after="0" w:line="280" w:lineRule="atLeast"/>
        <w:jc w:val="center"/>
        <w:rPr>
          <w:rFonts w:ascii="Times" w:hAnsi="Times" w:cs="Times"/>
        </w:rPr>
      </w:pPr>
      <w:r>
        <w:rPr>
          <w:rFonts w:ascii="Times" w:hAnsi="Times" w:cs="Times"/>
          <w:noProof/>
          <w:lang w:eastAsia="fr-FR"/>
        </w:rPr>
        <w:drawing>
          <wp:inline distT="0" distB="0" distL="0" distR="0" wp14:anchorId="1987397A" wp14:editId="73B4BE6E">
            <wp:extent cx="3139440" cy="1975378"/>
            <wp:effectExtent l="0" t="0" r="0" b="0"/>
            <wp:docPr id="227" name="Imag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39603" cy="1975480"/>
                    </a:xfrm>
                    <a:prstGeom prst="rect">
                      <a:avLst/>
                    </a:prstGeom>
                    <a:noFill/>
                    <a:ln>
                      <a:noFill/>
                    </a:ln>
                  </pic:spPr>
                </pic:pic>
              </a:graphicData>
            </a:graphic>
          </wp:inline>
        </w:drawing>
      </w:r>
    </w:p>
    <w:p w:rsidR="005E0E3E" w:rsidRPr="005806C4" w:rsidRDefault="005E0E3E" w:rsidP="005E0E3E">
      <w:pPr>
        <w:widowControl w:val="0"/>
        <w:autoSpaceDE w:val="0"/>
        <w:autoSpaceDN w:val="0"/>
        <w:adjustRightInd w:val="0"/>
        <w:spacing w:after="240" w:line="520" w:lineRule="atLeast"/>
        <w:rPr>
          <w:rFonts w:ascii="Times" w:hAnsi="Times" w:cs="Times"/>
          <w:sz w:val="28"/>
          <w:szCs w:val="28"/>
        </w:rPr>
      </w:pPr>
      <w:r w:rsidRPr="005806C4">
        <w:rPr>
          <w:rFonts w:ascii="Calibri" w:hAnsi="Calibri" w:cs="Calibri"/>
          <w:b/>
          <w:bCs/>
          <w:color w:val="420853"/>
          <w:sz w:val="28"/>
          <w:szCs w:val="28"/>
        </w:rPr>
        <w:t xml:space="preserve">Rappel des gestes barrières essentiels même avec le port du masque barrière </w:t>
      </w:r>
    </w:p>
    <w:p w:rsidR="005E0E3E" w:rsidRDefault="005E0E3E" w:rsidP="005E0E3E">
      <w:pPr>
        <w:widowControl w:val="0"/>
        <w:autoSpaceDE w:val="0"/>
        <w:autoSpaceDN w:val="0"/>
        <w:adjustRightInd w:val="0"/>
        <w:spacing w:after="240" w:line="360" w:lineRule="atLeast"/>
        <w:rPr>
          <w:rFonts w:ascii="Calibri" w:hAnsi="Calibri" w:cs="Calibri"/>
          <w:sz w:val="30"/>
          <w:szCs w:val="30"/>
        </w:rPr>
      </w:pPr>
      <w:r w:rsidRPr="005806C4">
        <w:rPr>
          <w:rFonts w:ascii="Calibri" w:hAnsi="Calibri" w:cs="Calibri"/>
        </w:rPr>
        <w:t xml:space="preserve">Les consignes sanitaires sont présentées sur le site du Gouvernement Français : </w:t>
      </w:r>
      <w:r w:rsidRPr="005806C4">
        <w:rPr>
          <w:rFonts w:ascii="Calibri" w:hAnsi="Calibri" w:cs="Calibri"/>
          <w:color w:val="B58448"/>
        </w:rPr>
        <w:t>https://www.gouvernement.fr/info-coronavirus</w:t>
      </w:r>
      <w:r>
        <w:rPr>
          <w:rFonts w:ascii="Calibri" w:hAnsi="Calibri" w:cs="Calibri"/>
          <w:sz w:val="30"/>
          <w:szCs w:val="30"/>
        </w:rPr>
        <w:t xml:space="preserve">. </w:t>
      </w:r>
    </w:p>
    <w:p w:rsidR="005E0E3E" w:rsidRDefault="005E0E3E" w:rsidP="005E0E3E">
      <w:pPr>
        <w:widowControl w:val="0"/>
        <w:autoSpaceDE w:val="0"/>
        <w:autoSpaceDN w:val="0"/>
        <w:adjustRightInd w:val="0"/>
        <w:spacing w:after="240" w:line="360" w:lineRule="atLeast"/>
        <w:jc w:val="center"/>
        <w:rPr>
          <w:rFonts w:ascii="Times" w:hAnsi="Times" w:cs="Times"/>
        </w:rPr>
      </w:pPr>
      <w:r>
        <w:rPr>
          <w:rFonts w:ascii="Times" w:hAnsi="Times" w:cs="Times"/>
          <w:noProof/>
          <w:lang w:eastAsia="fr-FR"/>
        </w:rPr>
        <w:drawing>
          <wp:inline distT="0" distB="0" distL="0" distR="0" wp14:anchorId="1FD6B646" wp14:editId="0B1B6CBB">
            <wp:extent cx="4817763" cy="5941907"/>
            <wp:effectExtent l="0" t="0" r="8255" b="1905"/>
            <wp:docPr id="230" name="Imag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18712" cy="5943078"/>
                    </a:xfrm>
                    <a:prstGeom prst="rect">
                      <a:avLst/>
                    </a:prstGeom>
                    <a:noFill/>
                    <a:ln>
                      <a:noFill/>
                    </a:ln>
                  </pic:spPr>
                </pic:pic>
              </a:graphicData>
            </a:graphic>
          </wp:inline>
        </w:drawing>
      </w:r>
    </w:p>
    <w:p w:rsidR="005E0E3E" w:rsidRDefault="005E0E3E" w:rsidP="005E0E3E">
      <w:pPr>
        <w:widowControl w:val="0"/>
        <w:autoSpaceDE w:val="0"/>
        <w:autoSpaceDN w:val="0"/>
        <w:adjustRightInd w:val="0"/>
        <w:spacing w:after="240" w:line="360" w:lineRule="atLeast"/>
        <w:jc w:val="center"/>
        <w:rPr>
          <w:rFonts w:ascii="Calibri" w:hAnsi="Calibri" w:cs="Calibri"/>
          <w:b/>
          <w:bCs/>
          <w:sz w:val="22"/>
          <w:szCs w:val="22"/>
        </w:rPr>
      </w:pPr>
      <w:r w:rsidRPr="005806C4">
        <w:rPr>
          <w:rFonts w:ascii="Calibri" w:hAnsi="Calibri" w:cs="Calibri"/>
          <w:b/>
          <w:bCs/>
          <w:sz w:val="22"/>
          <w:szCs w:val="22"/>
        </w:rPr>
        <w:t>Figure 15 — Gestes barrières COVID-19</w:t>
      </w:r>
    </w:p>
    <w:p w:rsidR="005E0E3E" w:rsidRPr="005806C4" w:rsidRDefault="005E0E3E" w:rsidP="005E0E3E">
      <w:pPr>
        <w:widowControl w:val="0"/>
        <w:autoSpaceDE w:val="0"/>
        <w:autoSpaceDN w:val="0"/>
        <w:adjustRightInd w:val="0"/>
        <w:spacing w:after="240" w:line="360" w:lineRule="atLeast"/>
        <w:jc w:val="center"/>
        <w:rPr>
          <w:rFonts w:ascii="Times" w:hAnsi="Times" w:cs="Times"/>
          <w:sz w:val="22"/>
          <w:szCs w:val="22"/>
        </w:rPr>
      </w:pPr>
      <w:r>
        <w:rPr>
          <w:rFonts w:ascii="Times" w:hAnsi="Times" w:cs="Times"/>
          <w:noProof/>
          <w:lang w:eastAsia="fr-FR"/>
        </w:rPr>
        <w:drawing>
          <wp:inline distT="0" distB="0" distL="0" distR="0" wp14:anchorId="6D37B6D4" wp14:editId="0D6DE6F8">
            <wp:extent cx="3236105" cy="2284307"/>
            <wp:effectExtent l="0" t="0" r="0" b="0"/>
            <wp:docPr id="231" name="Imag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36698" cy="2284726"/>
                    </a:xfrm>
                    <a:prstGeom prst="rect">
                      <a:avLst/>
                    </a:prstGeom>
                    <a:noFill/>
                    <a:ln>
                      <a:noFill/>
                    </a:ln>
                  </pic:spPr>
                </pic:pic>
              </a:graphicData>
            </a:graphic>
          </wp:inline>
        </w:drawing>
      </w:r>
    </w:p>
    <w:p w:rsidR="005E0E3E" w:rsidRDefault="005E0E3E" w:rsidP="005E0E3E">
      <w:pPr>
        <w:widowControl w:val="0"/>
        <w:autoSpaceDE w:val="0"/>
        <w:autoSpaceDN w:val="0"/>
        <w:adjustRightInd w:val="0"/>
        <w:spacing w:after="240" w:line="360" w:lineRule="atLeast"/>
        <w:jc w:val="center"/>
        <w:rPr>
          <w:rFonts w:ascii="Times" w:hAnsi="Times" w:cs="Times"/>
          <w:sz w:val="22"/>
          <w:szCs w:val="22"/>
        </w:rPr>
      </w:pPr>
      <w:r w:rsidRPr="005806C4">
        <w:rPr>
          <w:rFonts w:ascii="Calibri" w:hAnsi="Calibri" w:cs="Calibri"/>
          <w:b/>
          <w:bCs/>
          <w:sz w:val="22"/>
          <w:szCs w:val="22"/>
        </w:rPr>
        <w:t>Figure 16 — Respect des règles de distanciation sociale, même avec un masque</w:t>
      </w:r>
    </w:p>
    <w:p w:rsidR="005E0E3E" w:rsidRPr="005806C4" w:rsidRDefault="005E0E3E" w:rsidP="005E0E3E">
      <w:pPr>
        <w:widowControl w:val="0"/>
        <w:autoSpaceDE w:val="0"/>
        <w:autoSpaceDN w:val="0"/>
        <w:adjustRightInd w:val="0"/>
        <w:spacing w:after="240" w:line="360" w:lineRule="atLeast"/>
        <w:jc w:val="center"/>
        <w:rPr>
          <w:rFonts w:ascii="Times" w:hAnsi="Times" w:cs="Times"/>
          <w:sz w:val="22"/>
          <w:szCs w:val="22"/>
        </w:rPr>
      </w:pPr>
    </w:p>
    <w:p w:rsidR="005E0E3E" w:rsidRPr="005806C4" w:rsidRDefault="005E0E3E" w:rsidP="005E0E3E">
      <w:pPr>
        <w:widowControl w:val="0"/>
        <w:autoSpaceDE w:val="0"/>
        <w:autoSpaceDN w:val="0"/>
        <w:adjustRightInd w:val="0"/>
        <w:spacing w:after="240" w:line="520" w:lineRule="atLeast"/>
        <w:rPr>
          <w:rFonts w:ascii="Times" w:hAnsi="Times" w:cs="Times"/>
          <w:sz w:val="28"/>
          <w:szCs w:val="28"/>
        </w:rPr>
      </w:pPr>
      <w:r w:rsidRPr="005806C4">
        <w:rPr>
          <w:rFonts w:ascii="Calibri" w:hAnsi="Calibri" w:cs="Calibri"/>
          <w:b/>
          <w:bCs/>
          <w:color w:val="420853"/>
          <w:sz w:val="28"/>
          <w:szCs w:val="28"/>
        </w:rPr>
        <w:t xml:space="preserve">Usage d’un masque barrière : ce qu’il faut éviter ! </w:t>
      </w:r>
    </w:p>
    <w:p w:rsidR="005E0E3E" w:rsidRDefault="005E0E3E" w:rsidP="005E0E3E">
      <w:pPr>
        <w:widowControl w:val="0"/>
        <w:autoSpaceDE w:val="0"/>
        <w:autoSpaceDN w:val="0"/>
        <w:adjustRightInd w:val="0"/>
        <w:spacing w:after="0"/>
        <w:rPr>
          <w:rFonts w:ascii="Calibri" w:hAnsi="Calibri" w:cs="Calibri"/>
        </w:rPr>
      </w:pPr>
      <w:r w:rsidRPr="005806C4">
        <w:rPr>
          <w:rFonts w:ascii="Calibri" w:hAnsi="Calibri" w:cs="Calibri"/>
        </w:rPr>
        <w:t xml:space="preserve">La liste suivante comprend des exemples d’utilisation du masque barrière qu’il faut éviter et qui est nourrie des retours d’expériences recensés : </w:t>
      </w:r>
    </w:p>
    <w:p w:rsidR="005E0E3E" w:rsidRPr="005806C4" w:rsidRDefault="005E0E3E" w:rsidP="005E0E3E">
      <w:pPr>
        <w:widowControl w:val="0"/>
        <w:autoSpaceDE w:val="0"/>
        <w:autoSpaceDN w:val="0"/>
        <w:adjustRightInd w:val="0"/>
        <w:spacing w:after="0"/>
        <w:rPr>
          <w:rFonts w:ascii="Times" w:hAnsi="Times" w:cs="Times"/>
        </w:rPr>
      </w:pPr>
    </w:p>
    <w:p w:rsidR="005E0E3E" w:rsidRDefault="005E0E3E" w:rsidP="005E0E3E">
      <w:pPr>
        <w:widowControl w:val="0"/>
        <w:numPr>
          <w:ilvl w:val="0"/>
          <w:numId w:val="5"/>
        </w:numPr>
        <w:tabs>
          <w:tab w:val="left" w:pos="220"/>
          <w:tab w:val="left" w:pos="720"/>
        </w:tabs>
        <w:autoSpaceDE w:val="0"/>
        <w:autoSpaceDN w:val="0"/>
        <w:adjustRightInd w:val="0"/>
        <w:spacing w:after="0"/>
        <w:ind w:left="0" w:hanging="720"/>
        <w:rPr>
          <w:rFonts w:ascii="Times" w:hAnsi="Times" w:cs="Times"/>
        </w:rPr>
      </w:pPr>
      <w:r w:rsidRPr="005806C4">
        <w:rPr>
          <w:rFonts w:ascii="Calibri" w:hAnsi="Calibri" w:cs="Calibri"/>
        </w:rPr>
        <w:t xml:space="preserve">a/  Le masque barrière ne peut pas être utilisé pour la protection vis-à-vis des produits chimiques. </w:t>
      </w:r>
      <w:r w:rsidRPr="005806C4">
        <w:rPr>
          <w:rFonts w:ascii="Times" w:hAnsi="Times" w:cs="Times"/>
        </w:rPr>
        <w:t> </w:t>
      </w:r>
    </w:p>
    <w:p w:rsidR="005E0E3E" w:rsidRPr="005806C4" w:rsidRDefault="005E0E3E" w:rsidP="005E0E3E">
      <w:pPr>
        <w:widowControl w:val="0"/>
        <w:numPr>
          <w:ilvl w:val="0"/>
          <w:numId w:val="5"/>
        </w:numPr>
        <w:tabs>
          <w:tab w:val="left" w:pos="220"/>
          <w:tab w:val="left" w:pos="720"/>
        </w:tabs>
        <w:autoSpaceDE w:val="0"/>
        <w:autoSpaceDN w:val="0"/>
        <w:adjustRightInd w:val="0"/>
        <w:spacing w:after="0"/>
        <w:ind w:left="0" w:hanging="720"/>
        <w:rPr>
          <w:rFonts w:ascii="Times" w:hAnsi="Times" w:cs="Times"/>
        </w:rPr>
      </w:pPr>
    </w:p>
    <w:p w:rsidR="005E0E3E" w:rsidRDefault="005E0E3E" w:rsidP="005E0E3E">
      <w:pPr>
        <w:widowControl w:val="0"/>
        <w:numPr>
          <w:ilvl w:val="0"/>
          <w:numId w:val="5"/>
        </w:numPr>
        <w:tabs>
          <w:tab w:val="left" w:pos="220"/>
          <w:tab w:val="left" w:pos="720"/>
        </w:tabs>
        <w:autoSpaceDE w:val="0"/>
        <w:autoSpaceDN w:val="0"/>
        <w:adjustRightInd w:val="0"/>
        <w:spacing w:after="0"/>
        <w:ind w:left="0" w:hanging="720"/>
        <w:rPr>
          <w:rFonts w:ascii="Times" w:hAnsi="Times" w:cs="Times"/>
        </w:rPr>
      </w:pPr>
      <w:r w:rsidRPr="005806C4">
        <w:rPr>
          <w:rFonts w:ascii="Calibri" w:hAnsi="Calibri" w:cs="Calibri"/>
        </w:rPr>
        <w:t xml:space="preserve">b/  Le masque barrière ne doit pas être congelé. L’agent viral est conservé et à 4°C il ne perd pas son caractère infectieux. </w:t>
      </w:r>
      <w:r w:rsidRPr="005806C4">
        <w:rPr>
          <w:rFonts w:ascii="Times" w:hAnsi="Times" w:cs="Times"/>
        </w:rPr>
        <w:t> </w:t>
      </w:r>
    </w:p>
    <w:p w:rsidR="005E0E3E" w:rsidRPr="005806C4" w:rsidRDefault="005E0E3E" w:rsidP="005E0E3E">
      <w:pPr>
        <w:widowControl w:val="0"/>
        <w:numPr>
          <w:ilvl w:val="0"/>
          <w:numId w:val="5"/>
        </w:numPr>
        <w:tabs>
          <w:tab w:val="left" w:pos="220"/>
          <w:tab w:val="left" w:pos="720"/>
        </w:tabs>
        <w:autoSpaceDE w:val="0"/>
        <w:autoSpaceDN w:val="0"/>
        <w:adjustRightInd w:val="0"/>
        <w:spacing w:after="0"/>
        <w:ind w:left="0" w:hanging="720"/>
        <w:rPr>
          <w:rFonts w:ascii="Times" w:hAnsi="Times" w:cs="Times"/>
        </w:rPr>
      </w:pPr>
    </w:p>
    <w:p w:rsidR="005E0E3E" w:rsidRPr="005806C4" w:rsidRDefault="005E0E3E" w:rsidP="005E0E3E">
      <w:pPr>
        <w:widowControl w:val="0"/>
        <w:numPr>
          <w:ilvl w:val="0"/>
          <w:numId w:val="5"/>
        </w:numPr>
        <w:tabs>
          <w:tab w:val="left" w:pos="220"/>
          <w:tab w:val="left" w:pos="720"/>
        </w:tabs>
        <w:autoSpaceDE w:val="0"/>
        <w:autoSpaceDN w:val="0"/>
        <w:adjustRightInd w:val="0"/>
        <w:spacing w:after="0"/>
        <w:ind w:left="0" w:hanging="720"/>
        <w:rPr>
          <w:rFonts w:ascii="Times" w:hAnsi="Times" w:cs="Times"/>
        </w:rPr>
      </w:pPr>
      <w:r w:rsidRPr="005806C4">
        <w:rPr>
          <w:rFonts w:ascii="Calibri" w:hAnsi="Calibri" w:cs="Calibri"/>
        </w:rPr>
        <w:t xml:space="preserve">c/  Les règles de distanciation sociale doivent être respectées malgré le port du masque barrière. </w:t>
      </w:r>
      <w:r w:rsidRPr="005806C4">
        <w:rPr>
          <w:rFonts w:ascii="Times" w:hAnsi="Times" w:cs="Times"/>
        </w:rPr>
        <w:t> </w:t>
      </w:r>
    </w:p>
    <w:p w:rsidR="005E0E3E" w:rsidRPr="005806C4" w:rsidRDefault="005E0E3E" w:rsidP="005E0E3E">
      <w:pPr>
        <w:widowControl w:val="0"/>
        <w:autoSpaceDE w:val="0"/>
        <w:autoSpaceDN w:val="0"/>
        <w:adjustRightInd w:val="0"/>
        <w:spacing w:after="0"/>
        <w:jc w:val="center"/>
        <w:rPr>
          <w:rFonts w:ascii="Times" w:hAnsi="Times" w:cs="Times"/>
        </w:rPr>
      </w:pPr>
      <w:r w:rsidRPr="005806C4">
        <w:rPr>
          <w:rFonts w:ascii="Times" w:hAnsi="Times" w:cs="Times"/>
          <w:noProof/>
          <w:lang w:eastAsia="fr-FR"/>
        </w:rPr>
        <w:drawing>
          <wp:inline distT="0" distB="0" distL="0" distR="0" wp14:anchorId="57216266" wp14:editId="36C8C4E9">
            <wp:extent cx="3568611" cy="2529840"/>
            <wp:effectExtent l="0" t="0" r="0" b="10160"/>
            <wp:docPr id="234" name="Imag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68611" cy="2529840"/>
                    </a:xfrm>
                    <a:prstGeom prst="rect">
                      <a:avLst/>
                    </a:prstGeom>
                    <a:noFill/>
                    <a:ln>
                      <a:noFill/>
                    </a:ln>
                  </pic:spPr>
                </pic:pic>
              </a:graphicData>
            </a:graphic>
          </wp:inline>
        </w:drawing>
      </w:r>
    </w:p>
    <w:p w:rsidR="005E0E3E" w:rsidRPr="005806C4" w:rsidRDefault="005E0E3E" w:rsidP="005E0E3E">
      <w:pPr>
        <w:widowControl w:val="0"/>
        <w:autoSpaceDE w:val="0"/>
        <w:autoSpaceDN w:val="0"/>
        <w:adjustRightInd w:val="0"/>
        <w:spacing w:after="0"/>
        <w:rPr>
          <w:rFonts w:ascii="Times" w:hAnsi="Times" w:cs="Times"/>
        </w:rPr>
      </w:pPr>
    </w:p>
    <w:p w:rsidR="005E0E3E" w:rsidRPr="005806C4" w:rsidRDefault="005E0E3E" w:rsidP="005E0E3E">
      <w:pPr>
        <w:spacing w:after="0"/>
        <w:jc w:val="both"/>
      </w:pPr>
    </w:p>
    <w:p w:rsidR="005E0E3E" w:rsidRPr="005806C4" w:rsidRDefault="005E0E3E" w:rsidP="005E0E3E">
      <w:pPr>
        <w:spacing w:after="0"/>
      </w:pPr>
    </w:p>
    <w:p w:rsidR="005E0E3E" w:rsidRDefault="005E0E3E" w:rsidP="005E0E3E">
      <w:pPr>
        <w:jc w:val="center"/>
      </w:pPr>
    </w:p>
    <w:p w:rsidR="008A479F" w:rsidRDefault="008A479F"/>
    <w:sectPr w:rsidR="008A479F" w:rsidSect="00A43C22">
      <w:pgSz w:w="11900" w:h="16840"/>
      <w:pgMar w:top="1304" w:right="1304" w:bottom="1304" w:left="130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3E"/>
    <w:rsid w:val="00310B20"/>
    <w:rsid w:val="00533E60"/>
    <w:rsid w:val="005E0E3E"/>
    <w:rsid w:val="008A479F"/>
    <w:rsid w:val="00952717"/>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75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E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E0E3E"/>
    <w:rPr>
      <w:color w:val="0000FF" w:themeColor="hyperlink"/>
      <w:u w:val="single"/>
    </w:rPr>
  </w:style>
  <w:style w:type="paragraph" w:styleId="Textedebulles">
    <w:name w:val="Balloon Text"/>
    <w:basedOn w:val="Normal"/>
    <w:link w:val="TextedebullesCar"/>
    <w:uiPriority w:val="99"/>
    <w:semiHidden/>
    <w:unhideWhenUsed/>
    <w:rsid w:val="005E0E3E"/>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E0E3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E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E0E3E"/>
    <w:rPr>
      <w:color w:val="0000FF" w:themeColor="hyperlink"/>
      <w:u w:val="single"/>
    </w:rPr>
  </w:style>
  <w:style w:type="paragraph" w:styleId="Textedebulles">
    <w:name w:val="Balloon Text"/>
    <w:basedOn w:val="Normal"/>
    <w:link w:val="TextedebullesCar"/>
    <w:uiPriority w:val="99"/>
    <w:semiHidden/>
    <w:unhideWhenUsed/>
    <w:rsid w:val="005E0E3E"/>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E0E3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3.jpe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jpeg"/><Relationship Id="rId26" Type="http://schemas.openxmlformats.org/officeDocument/2006/relationships/image" Target="media/image19.png"/><Relationship Id="rId27" Type="http://schemas.openxmlformats.org/officeDocument/2006/relationships/image" Target="media/image20.jpeg"/><Relationship Id="rId28" Type="http://schemas.openxmlformats.org/officeDocument/2006/relationships/image" Target="media/image21.png"/><Relationship Id="rId29" Type="http://schemas.openxmlformats.org/officeDocument/2006/relationships/image" Target="media/image22.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9" Type="http://schemas.openxmlformats.org/officeDocument/2006/relationships/image" Target="media/image2.png"/><Relationship Id="rId6" Type="http://schemas.openxmlformats.org/officeDocument/2006/relationships/hyperlink" Target="https://www.gouvernement.fr/info-coronavirus" TargetMode="External"/><Relationship Id="rId7" Type="http://schemas.openxmlformats.org/officeDocument/2006/relationships/hyperlink" Target="https://bit.ly/MasquesBarrieres" TargetMode="External"/><Relationship Id="rId8" Type="http://schemas.openxmlformats.org/officeDocument/2006/relationships/image" Target="media/image1.png"/><Relationship Id="rId33" Type="http://schemas.openxmlformats.org/officeDocument/2006/relationships/image" Target="media/image26.png"/><Relationship Id="rId34" Type="http://schemas.openxmlformats.org/officeDocument/2006/relationships/image" Target="media/image27.jpeg"/><Relationship Id="rId35" Type="http://schemas.openxmlformats.org/officeDocument/2006/relationships/image" Target="media/image28.png"/><Relationship Id="rId36" Type="http://schemas.openxmlformats.org/officeDocument/2006/relationships/image" Target="media/image29.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jpeg"/><Relationship Id="rId19" Type="http://schemas.openxmlformats.org/officeDocument/2006/relationships/image" Target="media/image12.png"/><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1614</Words>
  <Characters>8881</Characters>
  <Application>Microsoft Macintosh Word</Application>
  <DocSecurity>0</DocSecurity>
  <Lines>74</Lines>
  <Paragraphs>20</Paragraphs>
  <ScaleCrop>false</ScaleCrop>
  <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 Vincent</dc:creator>
  <cp:keywords/>
  <dc:description/>
  <cp:lastModifiedBy>jean-michel Vincent</cp:lastModifiedBy>
  <cp:revision>1</cp:revision>
  <dcterms:created xsi:type="dcterms:W3CDTF">2020-03-29T21:16:00Z</dcterms:created>
  <dcterms:modified xsi:type="dcterms:W3CDTF">2020-03-29T21:18:00Z</dcterms:modified>
</cp:coreProperties>
</file>