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29F9" w:rsidRDefault="00FC4FB9">
      <w:pPr>
        <w:spacing w:after="120"/>
        <w:rPr>
          <w:b/>
        </w:rPr>
      </w:pPr>
      <w:r>
        <w:rPr>
          <w:b/>
        </w:rPr>
        <w:t>Réseau des écoles de la transition écologique ETRE</w:t>
      </w:r>
    </w:p>
    <w:p w14:paraId="00000002" w14:textId="77777777" w:rsidR="00C829F9" w:rsidRDefault="00C829F9">
      <w:pPr>
        <w:spacing w:after="120"/>
      </w:pPr>
    </w:p>
    <w:p w14:paraId="00000003" w14:textId="77777777" w:rsidR="00C829F9" w:rsidRDefault="00FC4FB9">
      <w:pPr>
        <w:shd w:val="clear" w:color="auto" w:fill="FFFFFF"/>
        <w:spacing w:after="120"/>
        <w:rPr>
          <w:color w:val="1A1A1A"/>
        </w:rPr>
      </w:pPr>
      <w:r>
        <w:rPr>
          <w:color w:val="1A1A1A"/>
        </w:rPr>
        <w:t>Les écoles de la transition écologique – ETRE – visent à accompagner et former aux métiers manuels de la transition écologique et de l’économie circulaire avec un double objectif : l'insertion professionnelle et l'éducation environnementale.</w:t>
      </w:r>
    </w:p>
    <w:p w14:paraId="00000004" w14:textId="77777777" w:rsidR="00C829F9" w:rsidRDefault="00FC4FB9">
      <w:pPr>
        <w:shd w:val="clear" w:color="auto" w:fill="FFFFFF"/>
        <w:spacing w:after="120"/>
        <w:rPr>
          <w:color w:val="1A1A1A"/>
        </w:rPr>
      </w:pPr>
      <w:r>
        <w:rPr>
          <w:color w:val="1A1A1A"/>
        </w:rPr>
        <w:t>3 grands types</w:t>
      </w:r>
      <w:r>
        <w:rPr>
          <w:color w:val="1A1A1A"/>
        </w:rPr>
        <w:t xml:space="preserve"> de formations sont proposés : </w:t>
      </w:r>
    </w:p>
    <w:p w14:paraId="00000005" w14:textId="77777777" w:rsidR="00C829F9" w:rsidRDefault="00FC4FB9">
      <w:pPr>
        <w:numPr>
          <w:ilvl w:val="0"/>
          <w:numId w:val="1"/>
        </w:numPr>
        <w:shd w:val="clear" w:color="auto" w:fill="FFFFFF"/>
        <w:rPr>
          <w:color w:val="1A1A1A"/>
        </w:rPr>
      </w:pPr>
      <w:proofErr w:type="gramStart"/>
      <w:r>
        <w:rPr>
          <w:color w:val="1A1A1A"/>
        </w:rPr>
        <w:t>formation</w:t>
      </w:r>
      <w:proofErr w:type="gramEnd"/>
      <w:r>
        <w:rPr>
          <w:color w:val="1A1A1A"/>
        </w:rPr>
        <w:t xml:space="preserve"> courte de remobilisation pour sensibiliser aux métiers de la transition écologique et redonner envie de s'engager dans la formation ou l’emploi</w:t>
      </w:r>
    </w:p>
    <w:p w14:paraId="00000006" w14:textId="77777777" w:rsidR="00C829F9" w:rsidRDefault="00FC4FB9">
      <w:pPr>
        <w:numPr>
          <w:ilvl w:val="0"/>
          <w:numId w:val="1"/>
        </w:numPr>
        <w:shd w:val="clear" w:color="auto" w:fill="FFFFFF"/>
        <w:rPr>
          <w:color w:val="1A1A1A"/>
        </w:rPr>
      </w:pPr>
      <w:proofErr w:type="gramStart"/>
      <w:r>
        <w:rPr>
          <w:color w:val="1A1A1A"/>
        </w:rPr>
        <w:t>formation</w:t>
      </w:r>
      <w:proofErr w:type="gramEnd"/>
      <w:r>
        <w:rPr>
          <w:color w:val="1A1A1A"/>
        </w:rPr>
        <w:t xml:space="preserve"> de </w:t>
      </w:r>
      <w:proofErr w:type="spellStart"/>
      <w:r>
        <w:rPr>
          <w:color w:val="1A1A1A"/>
        </w:rPr>
        <w:t>préqualification</w:t>
      </w:r>
      <w:proofErr w:type="spellEnd"/>
      <w:r>
        <w:rPr>
          <w:color w:val="1A1A1A"/>
        </w:rPr>
        <w:t xml:space="preserve"> de plusieurs mois permettant de travaill</w:t>
      </w:r>
      <w:r>
        <w:rPr>
          <w:color w:val="1A1A1A"/>
        </w:rPr>
        <w:t>er sur l’orientation</w:t>
      </w:r>
    </w:p>
    <w:p w14:paraId="00000007" w14:textId="77777777" w:rsidR="00C829F9" w:rsidRDefault="00FC4FB9">
      <w:pPr>
        <w:numPr>
          <w:ilvl w:val="0"/>
          <w:numId w:val="1"/>
        </w:numPr>
        <w:shd w:val="clear" w:color="auto" w:fill="FFFFFF"/>
        <w:spacing w:after="120"/>
        <w:rPr>
          <w:color w:val="1A1A1A"/>
        </w:rPr>
      </w:pPr>
      <w:proofErr w:type="gramStart"/>
      <w:r>
        <w:rPr>
          <w:color w:val="1A1A1A"/>
        </w:rPr>
        <w:t>formation</w:t>
      </w:r>
      <w:proofErr w:type="gramEnd"/>
      <w:r>
        <w:rPr>
          <w:color w:val="1A1A1A"/>
        </w:rPr>
        <w:t xml:space="preserve"> qualifiante visant l’obtention d’un diplôme</w:t>
      </w:r>
    </w:p>
    <w:p w14:paraId="00000008" w14:textId="77777777" w:rsidR="00C829F9" w:rsidRDefault="00FC4FB9">
      <w:pPr>
        <w:shd w:val="clear" w:color="auto" w:fill="FFFFFF"/>
        <w:spacing w:after="120"/>
        <w:rPr>
          <w:color w:val="1A1A1A"/>
        </w:rPr>
      </w:pPr>
      <w:r>
        <w:rPr>
          <w:color w:val="1A1A1A"/>
        </w:rPr>
        <w:t>Elles s’adressent prioritairement aux jeunes en difficulté de 16 à 25 ans, en décrochage scolaire total ou partiel, en situation de handicap ou en recherche d’orientation. Ils repré</w:t>
      </w:r>
      <w:r>
        <w:rPr>
          <w:color w:val="1A1A1A"/>
        </w:rPr>
        <w:t>sentent 80% des participants, 20% étant des personnes en reconversion</w:t>
      </w:r>
    </w:p>
    <w:p w14:paraId="00000009" w14:textId="5048F273" w:rsidR="00C829F9" w:rsidRDefault="00FC4FB9">
      <w:pPr>
        <w:shd w:val="clear" w:color="auto" w:fill="FFFFFF"/>
        <w:rPr>
          <w:color w:val="1A1A1A"/>
        </w:rPr>
      </w:pPr>
      <w:r>
        <w:rPr>
          <w:color w:val="1A1A1A"/>
        </w:rPr>
        <w:t xml:space="preserve">Chaque école s’inscrit dans un réseau local de partenaires, ce qui permet à chaque école d’être </w:t>
      </w:r>
      <w:r>
        <w:t>en phase avec les besoins du territoire</w:t>
      </w:r>
      <w:r>
        <w:rPr>
          <w:color w:val="1A1A1A"/>
        </w:rPr>
        <w:t xml:space="preserve"> et aux jeunes de faire des visites d’entreprises, </w:t>
      </w:r>
      <w:r>
        <w:rPr>
          <w:color w:val="1A1A1A"/>
        </w:rPr>
        <w:t>d’effectuer des stages, de se faire un réseau professionnel…Dans l’environnement des écoles, on constate une véritable redynamisation des territoires. La mise en relation de différents partenaires amène la création d’activités économiques responsables et d</w:t>
      </w:r>
      <w:r>
        <w:rPr>
          <w:color w:val="1A1A1A"/>
        </w:rPr>
        <w:t xml:space="preserve">e </w:t>
      </w:r>
      <w:r>
        <w:rPr>
          <w:color w:val="1A1A1A"/>
        </w:rPr>
        <w:t>nouveaux projets de l’économie sociale et solidaire. Les entreprises qui travaillent avec le réseau bénéficient non seulement d’une main d'œuvre qualifiée, mais également d’une sensibilisation aux questions de la transition écologique et de l’économie ci</w:t>
      </w:r>
      <w:r>
        <w:rPr>
          <w:color w:val="1A1A1A"/>
        </w:rPr>
        <w:t>rculaire. Les territoires sont donc une cible indirecte des écoles.</w:t>
      </w:r>
    </w:p>
    <w:p w14:paraId="0000000A" w14:textId="77777777" w:rsidR="00C829F9" w:rsidRDefault="00C829F9">
      <w:pPr>
        <w:spacing w:after="120"/>
      </w:pPr>
    </w:p>
    <w:p w14:paraId="0000000B" w14:textId="77777777" w:rsidR="00C829F9" w:rsidRDefault="00FC4FB9">
      <w:pPr>
        <w:spacing w:after="120"/>
      </w:pPr>
      <w:r>
        <w:t xml:space="preserve">Les écoles ETRE sont </w:t>
      </w:r>
      <w:proofErr w:type="spellStart"/>
      <w:r>
        <w:t>réplicables</w:t>
      </w:r>
      <w:proofErr w:type="spellEnd"/>
      <w:r>
        <w:t>, comme l’atteste la rapidité de leur essaimage au niveau national. De deux écoles ETRE en 2018, le réseau est passé à 8 écoles en fonctionnement et une di</w:t>
      </w:r>
      <w:r>
        <w:t>zaine en projet.</w:t>
      </w:r>
    </w:p>
    <w:p w14:paraId="0000000C" w14:textId="77777777" w:rsidR="00C829F9" w:rsidRDefault="00FC4FB9">
      <w:pPr>
        <w:spacing w:after="120"/>
      </w:pPr>
      <w:r>
        <w:t>L’ambition est de créer 31 écoles dans au moins 6 régions différentes de France dans les et de toucher plus de 2 500 jeunes d’ici 2023.</w:t>
      </w:r>
    </w:p>
    <w:p w14:paraId="0000000D" w14:textId="77777777" w:rsidR="00C829F9" w:rsidRDefault="00FC4FB9">
      <w:pPr>
        <w:spacing w:after="120"/>
      </w:pPr>
      <w:r>
        <w:t xml:space="preserve">2 chiffres clés permettent de mesurer l’impact des écoles ETRE : </w:t>
      </w:r>
    </w:p>
    <w:p w14:paraId="0000000E" w14:textId="77777777" w:rsidR="00C829F9" w:rsidRDefault="00FC4FB9">
      <w:pPr>
        <w:numPr>
          <w:ilvl w:val="0"/>
          <w:numId w:val="2"/>
        </w:numPr>
      </w:pPr>
      <w:r>
        <w:t>76% des jeunes accueilli.es sont reto</w:t>
      </w:r>
      <w:r>
        <w:t>urné.es vers la formation et l’emploi</w:t>
      </w:r>
    </w:p>
    <w:p w14:paraId="0000000F" w14:textId="77777777" w:rsidR="00C829F9" w:rsidRDefault="00FC4FB9">
      <w:pPr>
        <w:numPr>
          <w:ilvl w:val="0"/>
          <w:numId w:val="2"/>
        </w:numPr>
      </w:pPr>
      <w:r>
        <w:t>80% des jeunes en formation dans une école ETRE sont devenu.es des éco-citoyen.es</w:t>
      </w:r>
    </w:p>
    <w:p w14:paraId="00000010" w14:textId="77777777" w:rsidR="00C829F9" w:rsidRDefault="00C829F9">
      <w:pPr>
        <w:spacing w:after="120"/>
      </w:pPr>
    </w:p>
    <w:p w14:paraId="00000011" w14:textId="77777777" w:rsidR="00C829F9" w:rsidRDefault="00FC4FB9">
      <w:pPr>
        <w:spacing w:after="120"/>
      </w:pPr>
      <w:r>
        <w:t>https://www.ecole-transition.eu/</w:t>
      </w:r>
    </w:p>
    <w:p w14:paraId="00000012" w14:textId="77777777" w:rsidR="00C829F9" w:rsidRDefault="00FC4FB9">
      <w:pPr>
        <w:spacing w:after="120"/>
      </w:pPr>
      <w:r>
        <w:t xml:space="preserve">Contact : Cécile Gueguen </w:t>
      </w:r>
      <w:hyperlink r:id="rId5">
        <w:r>
          <w:rPr>
            <w:color w:val="1155CC"/>
            <w:u w:val="single"/>
          </w:rPr>
          <w:t>cecile@ecole-transition.</w:t>
        </w:r>
        <w:r>
          <w:rPr>
            <w:color w:val="1155CC"/>
            <w:u w:val="single"/>
          </w:rPr>
          <w:t>eu</w:t>
        </w:r>
      </w:hyperlink>
      <w:r>
        <w:t xml:space="preserve"> / 06 84 41 69 08</w:t>
      </w:r>
    </w:p>
    <w:p w14:paraId="00000013" w14:textId="77777777" w:rsidR="00C829F9" w:rsidRDefault="00C829F9">
      <w:pPr>
        <w:spacing w:after="120"/>
      </w:pPr>
    </w:p>
    <w:p w14:paraId="00000014" w14:textId="77777777" w:rsidR="00C829F9" w:rsidRDefault="00C829F9"/>
    <w:sectPr w:rsidR="00C829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9A6"/>
    <w:multiLevelType w:val="multilevel"/>
    <w:tmpl w:val="57FCC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E4C1E"/>
    <w:multiLevelType w:val="multilevel"/>
    <w:tmpl w:val="E3E0A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F9"/>
    <w:rsid w:val="00C829F9"/>
    <w:rsid w:val="00FC4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855D75"/>
  <w15:docId w15:val="{5F7DFD66-BB2C-5C4E-8E71-ADA619EB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ile@ecole-transition.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2013</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jeanmichel.vincent@wanadoo.fr</cp:lastModifiedBy>
  <cp:revision>2</cp:revision>
  <dcterms:created xsi:type="dcterms:W3CDTF">2022-02-15T08:58:00Z</dcterms:created>
  <dcterms:modified xsi:type="dcterms:W3CDTF">2022-02-15T08:58:00Z</dcterms:modified>
</cp:coreProperties>
</file>