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9672" w14:textId="77777777"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729CF7" wp14:editId="00FC6D40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61F0" w14:textId="77777777" w:rsidR="00512B99" w:rsidRDefault="00512B99" w:rsidP="00512B99"/>
    <w:p w14:paraId="4F861BD0" w14:textId="77777777" w:rsidR="00512B99" w:rsidRDefault="00512B99" w:rsidP="00512B99"/>
    <w:p w14:paraId="66E5DC6B" w14:textId="77777777" w:rsidR="00512B99" w:rsidRDefault="00512B99" w:rsidP="00512B99"/>
    <w:p w14:paraId="1B45D741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E898" wp14:editId="5E46E44C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638925" cy="31527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D63E3" w14:textId="0702B4CA" w:rsidR="00D81EFF" w:rsidRDefault="00D81EFF" w:rsidP="00D81EFF">
                            <w:pPr>
                              <w:pStyle w:val="NormalWeb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Coopérative Carbone La Rochelle a été fondée dans le cadre du programme La Rochelle Territoire Zéro Carbone.</w:t>
                            </w:r>
                          </w:p>
                          <w:p w14:paraId="7569D6B2" w14:textId="37D2DAC1" w:rsidR="00445E07" w:rsidRDefault="00445E07" w:rsidP="00445E07">
                            <w:pPr>
                              <w:pStyle w:val="NormalWeb"/>
                              <w:rPr>
                                <w:lang w:val="fr-FR"/>
                              </w:rPr>
                            </w:pPr>
                            <w:r w:rsidRPr="00445E07">
                              <w:rPr>
                                <w:rStyle w:val="lev"/>
                                <w:rFonts w:eastAsiaTheme="majorEastAsia"/>
                                <w:b w:val="0"/>
                                <w:bCs w:val="0"/>
                                <w:lang w:val="fr-FR"/>
                              </w:rPr>
                              <w:t>La Coopérative Carbone La Rochelle est une Société Coopérative d’Intérêt Collectif (SCIC), aux</w:t>
                            </w:r>
                            <w:r>
                              <w:rPr>
                                <w:lang w:val="fr-FR"/>
                              </w:rPr>
                              <w:t xml:space="preserve"> valeurs coopératives et résolument engagée dans la transition écologique, qui permet de réinvestir les bénéfices réalisés dans des projets environnementaux.  Le choix de cette forme juridique permet à tout acteur socio-économique, institutionnel ou citoyen, de participer à son organisation en devenant sociétaire.</w:t>
                            </w:r>
                          </w:p>
                          <w:p w14:paraId="6EE7917C" w14:textId="5ADA24E3" w:rsidR="00445E07" w:rsidRDefault="00445E07" w:rsidP="00445E07">
                            <w:pPr>
                              <w:pStyle w:val="NormalWeb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Ses missions reposent sur 2 piliers : </w:t>
                            </w:r>
                          </w:p>
                          <w:p w14:paraId="5043A67D" w14:textId="43D922D5" w:rsidR="00445E07" w:rsidRDefault="00445E07" w:rsidP="00445E0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Accompagner chaque acteur du territoire à réduire ses émissions de GES (formation, bilan carbone, plan d’actions de réduction d’émission, stratégie bas carbone)</w:t>
                            </w:r>
                          </w:p>
                          <w:p w14:paraId="3B496836" w14:textId="12314981" w:rsidR="00445E07" w:rsidRDefault="00445E07" w:rsidP="00445E0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Accompagner la mise en place, le financement et la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mise  en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œuvre des projets environnementaux du territoire (plantation d’arbres, de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forets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, de haies, transition agricoles, rénovations de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batiment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, mobilité,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). Pour cela nous instruisons et labellisons les projets pour générer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des crédits carbone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, et les commercialisons pour proposer un système de contribution ou compensation carbone locale.</w:t>
                            </w:r>
                          </w:p>
                          <w:p w14:paraId="0DDE6A93" w14:textId="63FFA0E6" w:rsidR="00D81EFF" w:rsidRDefault="00D81EFF" w:rsidP="00D81EFF">
                            <w:pPr>
                              <w:pStyle w:val="NormalWeb"/>
                              <w:rPr>
                                <w:lang w:val="fr-FR"/>
                              </w:rPr>
                            </w:pPr>
                          </w:p>
                          <w:p w14:paraId="74512342" w14:textId="2BB66F3D" w:rsidR="00512B99" w:rsidRDefault="00512B99"/>
                          <w:p w14:paraId="10D64431" w14:textId="77777777" w:rsidR="00D81EFF" w:rsidRDefault="00D81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E8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1.55pt;margin-top:19.55pt;width:522.75pt;height:24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" fillcolor="white [3201]" strokecolor="black [3213]" strokeweight=".5pt">
                <v:textbox>
                  <w:txbxContent>
                    <w:p w14:paraId="128D63E3" w14:textId="0702B4CA" w:rsidR="00D81EFF" w:rsidRDefault="00D81EFF" w:rsidP="00D81EFF">
                      <w:pPr>
                        <w:pStyle w:val="NormalWeb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Coopérative Carbone La Rochelle a été fondée dans le cadre du programme La Rochelle Territoire Zéro Carbone.</w:t>
                      </w:r>
                    </w:p>
                    <w:p w14:paraId="7569D6B2" w14:textId="37D2DAC1" w:rsidR="00445E07" w:rsidRDefault="00445E07" w:rsidP="00445E07">
                      <w:pPr>
                        <w:pStyle w:val="NormalWeb"/>
                        <w:rPr>
                          <w:lang w:val="fr-FR"/>
                        </w:rPr>
                      </w:pPr>
                      <w:r w:rsidRPr="00445E07">
                        <w:rPr>
                          <w:rStyle w:val="lev"/>
                          <w:rFonts w:eastAsiaTheme="majorEastAsia"/>
                          <w:b w:val="0"/>
                          <w:bCs w:val="0"/>
                          <w:lang w:val="fr-FR"/>
                        </w:rPr>
                        <w:t>La Coopérative Carbone La Rochelle est une Société Coopérative d’Intérêt Collectif (SCIC), aux</w:t>
                      </w:r>
                      <w:r>
                        <w:rPr>
                          <w:lang w:val="fr-FR"/>
                        </w:rPr>
                        <w:t xml:space="preserve"> valeurs coopératives et résolument engagée dans la transition écologique, qui permet de réinvestir les bénéfices réalisés dans des projets environnementaux.  Le choix de cette forme juridique permet à tout acteur socio-économique, institutionnel ou citoyen, de participer à son organisation en devenant sociétaire.</w:t>
                      </w:r>
                    </w:p>
                    <w:p w14:paraId="6EE7917C" w14:textId="5ADA24E3" w:rsidR="00445E07" w:rsidRDefault="00445E07" w:rsidP="00445E07">
                      <w:pPr>
                        <w:pStyle w:val="NormalWeb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Ses missions reposent sur 2 piliers : </w:t>
                      </w:r>
                    </w:p>
                    <w:p w14:paraId="5043A67D" w14:textId="43D922D5" w:rsidR="00445E07" w:rsidRDefault="00445E07" w:rsidP="00445E07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Accompagner chaque acteur du territoire à réduire ses émissions de GES (formation, bilan carbone, plan d’actions de réduction d’émission, stratégie bas carbone)</w:t>
                      </w:r>
                    </w:p>
                    <w:p w14:paraId="3B496836" w14:textId="12314981" w:rsidR="00445E07" w:rsidRDefault="00445E07" w:rsidP="00445E07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Accompagner la mise en place, le financement et la </w:t>
                      </w:r>
                      <w:proofErr w:type="gramStart"/>
                      <w:r>
                        <w:rPr>
                          <w:lang w:val="fr-FR"/>
                        </w:rPr>
                        <w:t>mise  en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œuvre des projets environnementaux du territoire (plantation d’arbres, de </w:t>
                      </w:r>
                      <w:proofErr w:type="spellStart"/>
                      <w:r>
                        <w:rPr>
                          <w:lang w:val="fr-FR"/>
                        </w:rPr>
                        <w:t>forets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, de haies, transition agricoles, rénovations de </w:t>
                      </w:r>
                      <w:proofErr w:type="spellStart"/>
                      <w:r>
                        <w:rPr>
                          <w:lang w:val="fr-FR"/>
                        </w:rPr>
                        <w:t>batiment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, mobilité, </w:t>
                      </w:r>
                      <w:proofErr w:type="spellStart"/>
                      <w:r>
                        <w:rPr>
                          <w:lang w:val="fr-FR"/>
                        </w:rPr>
                        <w:t>etc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). Pour cela nous instruisons et labellisons les projets pour générer </w:t>
                      </w:r>
                      <w:proofErr w:type="gramStart"/>
                      <w:r>
                        <w:rPr>
                          <w:lang w:val="fr-FR"/>
                        </w:rPr>
                        <w:t>des crédits carbone</w:t>
                      </w:r>
                      <w:proofErr w:type="gramEnd"/>
                      <w:r>
                        <w:rPr>
                          <w:lang w:val="fr-FR"/>
                        </w:rPr>
                        <w:t>, et les commercialisons pour proposer un système de contribution ou compensation carbone locale.</w:t>
                      </w:r>
                    </w:p>
                    <w:p w14:paraId="0DDE6A93" w14:textId="63FFA0E6" w:rsidR="00D81EFF" w:rsidRDefault="00D81EFF" w:rsidP="00D81EFF">
                      <w:pPr>
                        <w:pStyle w:val="NormalWeb"/>
                        <w:rPr>
                          <w:lang w:val="fr-FR"/>
                        </w:rPr>
                      </w:pPr>
                    </w:p>
                    <w:p w14:paraId="74512342" w14:textId="2BB66F3D" w:rsidR="00512B99" w:rsidRDefault="00512B99"/>
                    <w:p w14:paraId="10D64431" w14:textId="77777777" w:rsidR="00D81EFF" w:rsidRDefault="00D81EFF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PROJET</w:t>
      </w:r>
      <w:r>
        <w:t xml:space="preserve"> / Décrivez votre projet en quelques lignes</w:t>
      </w:r>
    </w:p>
    <w:p w14:paraId="615F9F0B" w14:textId="77777777" w:rsidR="00512B99" w:rsidRDefault="00512B99" w:rsidP="00512B99"/>
    <w:p w14:paraId="2C655F4F" w14:textId="77777777" w:rsidR="00512B99" w:rsidRDefault="00512B99" w:rsidP="00512B99"/>
    <w:p w14:paraId="48062C45" w14:textId="77777777" w:rsidR="00512B99" w:rsidRDefault="00512B99" w:rsidP="00512B99"/>
    <w:p w14:paraId="119B925A" w14:textId="77777777" w:rsidR="00445E07" w:rsidRDefault="00445E07" w:rsidP="00512B99">
      <w:pPr>
        <w:rPr>
          <w:b/>
        </w:rPr>
      </w:pPr>
    </w:p>
    <w:p w14:paraId="7663B096" w14:textId="77777777" w:rsidR="00445E07" w:rsidRDefault="00445E07" w:rsidP="00512B99">
      <w:pPr>
        <w:rPr>
          <w:b/>
        </w:rPr>
      </w:pPr>
    </w:p>
    <w:p w14:paraId="199B1222" w14:textId="77777777" w:rsidR="00445E07" w:rsidRDefault="00445E07" w:rsidP="00512B99">
      <w:pPr>
        <w:rPr>
          <w:b/>
        </w:rPr>
      </w:pPr>
    </w:p>
    <w:p w14:paraId="1C45FB5E" w14:textId="77777777" w:rsidR="00445E07" w:rsidRDefault="00445E07" w:rsidP="00512B99">
      <w:pPr>
        <w:rPr>
          <w:b/>
        </w:rPr>
      </w:pPr>
    </w:p>
    <w:p w14:paraId="12A30505" w14:textId="77777777" w:rsidR="00445E07" w:rsidRDefault="00445E07" w:rsidP="00512B99">
      <w:pPr>
        <w:rPr>
          <w:b/>
        </w:rPr>
      </w:pPr>
    </w:p>
    <w:p w14:paraId="2829A6FC" w14:textId="77777777" w:rsidR="00445E07" w:rsidRDefault="00445E07" w:rsidP="00512B99">
      <w:pPr>
        <w:rPr>
          <w:b/>
        </w:rPr>
      </w:pPr>
    </w:p>
    <w:p w14:paraId="20D1D4DD" w14:textId="77777777" w:rsidR="00445E07" w:rsidRDefault="00445E07" w:rsidP="00512B99">
      <w:pPr>
        <w:rPr>
          <w:b/>
        </w:rPr>
      </w:pPr>
    </w:p>
    <w:p w14:paraId="26B8B63B" w14:textId="77777777" w:rsidR="00445E07" w:rsidRDefault="00445E07" w:rsidP="00512B99">
      <w:pPr>
        <w:rPr>
          <w:b/>
        </w:rPr>
      </w:pPr>
    </w:p>
    <w:p w14:paraId="3816D3F3" w14:textId="77777777" w:rsidR="00445E07" w:rsidRDefault="00445E07" w:rsidP="00512B99">
      <w:pPr>
        <w:rPr>
          <w:b/>
        </w:rPr>
      </w:pPr>
    </w:p>
    <w:p w14:paraId="1BADBBFD" w14:textId="77777777" w:rsidR="00445E07" w:rsidRDefault="00445E07" w:rsidP="00512B99">
      <w:pPr>
        <w:rPr>
          <w:b/>
        </w:rPr>
      </w:pPr>
    </w:p>
    <w:p w14:paraId="2FDD335A" w14:textId="5ECDE3EC" w:rsidR="00512B99" w:rsidRDefault="00512B99" w:rsidP="00512B99">
      <w:r w:rsidRPr="00A53D78">
        <w:rPr>
          <w:b/>
        </w:rPr>
        <w:t>TERRITOIRE</w:t>
      </w:r>
      <w:r>
        <w:t xml:space="preserve"> / Sur quel territoire se déploie votre projet et qu</w:t>
      </w:r>
      <w:r w:rsidR="00A53D78">
        <w:t>el périmètre de rayonnement ?  (</w:t>
      </w:r>
      <w:proofErr w:type="gramStart"/>
      <w:r w:rsidR="00A53D78">
        <w:t>commune</w:t>
      </w:r>
      <w:proofErr w:type="gramEnd"/>
      <w:r>
        <w:t>, groupe de communes)</w:t>
      </w:r>
    </w:p>
    <w:p w14:paraId="5407C6D5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D9A6D" wp14:editId="6D59E75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19875" cy="723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1815" w14:textId="785051B5" w:rsidR="00512B99" w:rsidRDefault="005F4E81" w:rsidP="00512B99">
                            <w:r>
                              <w:t>Communauté d’Agglomération de La Rochelle avec un rayonnement le Pôle Métropolitaine Centre Atlantique.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9A6D" id="Zone de texte 6" o:spid="_x0000_s1027" type="#_x0000_t202" style="position:absolute;margin-left:470.05pt;margin-top:-.15pt;width:521.25pt;height:5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" fillcolor="white [3201]" strokecolor="black [3213]" strokeweight=".5pt">
                <v:textbox>
                  <w:txbxContent>
                    <w:p w14:paraId="2E2A1815" w14:textId="785051B5" w:rsidR="00512B99" w:rsidRDefault="005F4E81" w:rsidP="00512B99">
                      <w:r>
                        <w:t>Communauté d’Agglomération de La Rochelle avec un rayonnement le Pôle Métropolitaine Centre Atlantique.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3A9A0" w14:textId="77777777" w:rsidR="00512B99" w:rsidRDefault="00512B99" w:rsidP="00512B99"/>
    <w:p w14:paraId="0F6F4D93" w14:textId="77777777" w:rsidR="00512B99" w:rsidRDefault="00512B99" w:rsidP="00512B99"/>
    <w:p w14:paraId="3BFFA9D7" w14:textId="2AC0909D" w:rsidR="00512B99" w:rsidRDefault="005F4E81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DDB97" wp14:editId="0A8FF6FF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6619875" cy="27813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8032" w14:textId="392DEC65" w:rsidR="00512B99" w:rsidRDefault="005F4E81" w:rsidP="00512B99">
                            <w:r>
                              <w:t xml:space="preserve">Les fondateurs : Communauté d’agglomération de La Rochelle, Ville de La Rochelle, Port Atlantique La Rochelle, Alstom, </w:t>
                            </w:r>
                            <w:proofErr w:type="spellStart"/>
                            <w:r>
                              <w:t>Lea</w:t>
                            </w:r>
                            <w:proofErr w:type="spellEnd"/>
                            <w:r>
                              <w:t xml:space="preserve"> Nature, </w:t>
                            </w:r>
                            <w:proofErr w:type="spellStart"/>
                            <w:r>
                              <w:t>Atlantech</w:t>
                            </w:r>
                            <w:proofErr w:type="spellEnd"/>
                            <w:r>
                              <w:t xml:space="preserve">, Crédit Agricole Charente Maritime Deux </w:t>
                            </w:r>
                            <w:proofErr w:type="spellStart"/>
                            <w:r>
                              <w:t>Sevres</w:t>
                            </w:r>
                            <w:proofErr w:type="spellEnd"/>
                            <w:r>
                              <w:t>, Université La Rochelle</w:t>
                            </w:r>
                          </w:p>
                          <w:p w14:paraId="31D2B3D0" w14:textId="0D1927AD" w:rsidR="005F4E81" w:rsidRDefault="005F4E81" w:rsidP="00512B99">
                            <w:r>
                              <w:t>Les sociétaires depuis : une vingtaine de citoyens, 3 agriculteurs, la commune de Lagord, le Parc Naturel Marais Poitevin</w:t>
                            </w:r>
                            <w:r w:rsidR="00895C40">
                              <w:t xml:space="preserve">, la chambre d’Agriculture 17, </w:t>
                            </w:r>
                            <w:r>
                              <w:t xml:space="preserve">de nouvelles entreprises : EDF, EDEN Promotion Relai Thalasso, La Rochelle Tourisme Evènement, La Terre Pour le Climat, </w:t>
                            </w:r>
                            <w:proofErr w:type="spellStart"/>
                            <w:r>
                              <w:t>Carbogest</w:t>
                            </w:r>
                            <w:proofErr w:type="spellEnd"/>
                            <w:r w:rsidR="00895C40">
                              <w:t>…</w:t>
                            </w:r>
                            <w:r>
                              <w:t xml:space="preserve">  </w:t>
                            </w:r>
                          </w:p>
                          <w:p w14:paraId="1913CD93" w14:textId="335C3583" w:rsidR="00895C40" w:rsidRDefault="00895C40" w:rsidP="00512B99">
                            <w:r>
                              <w:t>Les bénéficiaires via le dispositif des crédits carbone sont : les citoyens qui voient leurs projets de plantations d’arbres réalisés sur leurs communes, les communes, les agriculteurs</w:t>
                            </w:r>
                          </w:p>
                          <w:p w14:paraId="737DADD1" w14:textId="66A75960" w:rsidR="00895C40" w:rsidRDefault="00895C40" w:rsidP="00512B99">
                            <w:r>
                              <w:t xml:space="preserve">Les bénéficiaires via l’accompagnement à l’évaluation et la réduction d’émission mis en place : les entreprises du territoire, les communes, les citoyens pour la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DB97" id="Zone de texte 7" o:spid="_x0000_s1028" type="#_x0000_t202" style="position:absolute;margin-left:0;margin-top:36.6pt;width:521.25pt;height:21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" fillcolor="white [3201]" strokecolor="black [3213]" strokeweight=".5pt">
                <v:textbox>
                  <w:txbxContent>
                    <w:p w14:paraId="08798032" w14:textId="392DEC65" w:rsidR="00512B99" w:rsidRDefault="005F4E81" w:rsidP="00512B99">
                      <w:r>
                        <w:t xml:space="preserve">Les fondateurs : Communauté d’agglomération de La Rochelle, Ville de La Rochelle, Port Atlantique La Rochelle, Alstom, </w:t>
                      </w:r>
                      <w:proofErr w:type="spellStart"/>
                      <w:r>
                        <w:t>Lea</w:t>
                      </w:r>
                      <w:proofErr w:type="spellEnd"/>
                      <w:r>
                        <w:t xml:space="preserve"> Nature, </w:t>
                      </w:r>
                      <w:proofErr w:type="spellStart"/>
                      <w:r>
                        <w:t>Atlantech</w:t>
                      </w:r>
                      <w:proofErr w:type="spellEnd"/>
                      <w:r>
                        <w:t xml:space="preserve">, Crédit Agricole Charente Maritime Deux </w:t>
                      </w:r>
                      <w:proofErr w:type="spellStart"/>
                      <w:r>
                        <w:t>Sevres</w:t>
                      </w:r>
                      <w:proofErr w:type="spellEnd"/>
                      <w:r>
                        <w:t>, Université La Rochelle</w:t>
                      </w:r>
                    </w:p>
                    <w:p w14:paraId="31D2B3D0" w14:textId="0D1927AD" w:rsidR="005F4E81" w:rsidRDefault="005F4E81" w:rsidP="00512B99">
                      <w:r>
                        <w:t>Les sociétaires depuis : une vingtaine de citoyens, 3 agriculteurs, la commune de Lagord, le Parc Naturel Marais Poitevin</w:t>
                      </w:r>
                      <w:r w:rsidR="00895C40">
                        <w:t xml:space="preserve">, la chambre d’Agriculture 17, </w:t>
                      </w:r>
                      <w:r>
                        <w:t xml:space="preserve">de nouvelles entreprises : EDF, EDEN Promotion Relai Thalasso, La Rochelle Tourisme Evènement, La Terre Pour le Climat, </w:t>
                      </w:r>
                      <w:proofErr w:type="spellStart"/>
                      <w:r>
                        <w:t>Carbogest</w:t>
                      </w:r>
                      <w:proofErr w:type="spellEnd"/>
                      <w:r w:rsidR="00895C40">
                        <w:t>…</w:t>
                      </w:r>
                      <w:r>
                        <w:t xml:space="preserve">  </w:t>
                      </w:r>
                    </w:p>
                    <w:p w14:paraId="1913CD93" w14:textId="335C3583" w:rsidR="00895C40" w:rsidRDefault="00895C40" w:rsidP="00512B99">
                      <w:r>
                        <w:t>Les bénéficiaires via le dispositif des crédits carbone sont : les citoyens qui voient leurs projets de plantations d’arbres réalisés sur leurs communes, les communes, les agriculteurs</w:t>
                      </w:r>
                    </w:p>
                    <w:p w14:paraId="737DADD1" w14:textId="66A75960" w:rsidR="00895C40" w:rsidRDefault="00895C40" w:rsidP="00512B99">
                      <w:r>
                        <w:t xml:space="preserve">Les bénéficiaires via l’accompagnement à l’évaluation et la réduction d’émission mis en place : les entreprises du territoire, les communes, les citoyens pour la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LES ACTEURS DU PROJET</w:t>
      </w:r>
      <w:r w:rsidR="00512B99">
        <w:t xml:space="preserve"> / Quels sont les acteurs impliqués dans le projet et leur rôle (porteurs, relais, contributeurs, financeurs, etc.) Qui sont les bénéficiaires ?</w:t>
      </w:r>
    </w:p>
    <w:p w14:paraId="5A2361BD" w14:textId="3CEB5249" w:rsidR="00512B99" w:rsidRDefault="00512B99" w:rsidP="00512B99"/>
    <w:p w14:paraId="1A697830" w14:textId="77777777" w:rsidR="00512B99" w:rsidRDefault="00512B99" w:rsidP="00512B99"/>
    <w:p w14:paraId="5B348BD3" w14:textId="77777777" w:rsidR="00512B99" w:rsidRDefault="00512B99" w:rsidP="00512B99"/>
    <w:p w14:paraId="12C45743" w14:textId="77777777" w:rsidR="005F4E81" w:rsidRDefault="005F4E81" w:rsidP="00512B99">
      <w:pPr>
        <w:rPr>
          <w:b/>
        </w:rPr>
      </w:pPr>
    </w:p>
    <w:p w14:paraId="6D27CCDA" w14:textId="77777777" w:rsidR="005F4E81" w:rsidRDefault="005F4E81" w:rsidP="00512B99">
      <w:pPr>
        <w:rPr>
          <w:b/>
        </w:rPr>
      </w:pPr>
    </w:p>
    <w:p w14:paraId="0A74F6E0" w14:textId="77777777" w:rsidR="005F4E81" w:rsidRDefault="005F4E81" w:rsidP="00512B99">
      <w:pPr>
        <w:rPr>
          <w:b/>
        </w:rPr>
      </w:pPr>
    </w:p>
    <w:p w14:paraId="141A0CA4" w14:textId="77777777" w:rsidR="00895C40" w:rsidRDefault="00895C40" w:rsidP="00512B99">
      <w:pPr>
        <w:rPr>
          <w:b/>
        </w:rPr>
      </w:pPr>
    </w:p>
    <w:p w14:paraId="774DC370" w14:textId="77777777" w:rsidR="00895C40" w:rsidRDefault="00895C40" w:rsidP="00512B99">
      <w:pPr>
        <w:rPr>
          <w:b/>
        </w:rPr>
      </w:pPr>
    </w:p>
    <w:p w14:paraId="6F2C483C" w14:textId="77777777" w:rsidR="00895C40" w:rsidRDefault="00895C40" w:rsidP="00512B99">
      <w:pPr>
        <w:rPr>
          <w:b/>
        </w:rPr>
      </w:pPr>
    </w:p>
    <w:p w14:paraId="67ADAB20" w14:textId="77777777" w:rsidR="00895C40" w:rsidRDefault="00895C40" w:rsidP="00512B99">
      <w:pPr>
        <w:rPr>
          <w:b/>
        </w:rPr>
      </w:pPr>
    </w:p>
    <w:p w14:paraId="09E4F4F3" w14:textId="10DC1F69"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réplicable ; 3 = facilement réplicable) ?</w:t>
      </w:r>
    </w:p>
    <w:p w14:paraId="2F95B2D8" w14:textId="77777777" w:rsidR="00512B99" w:rsidRDefault="00512B99" w:rsidP="00512B99">
      <w:r w:rsidRPr="005F4E81">
        <w:rPr>
          <w:strike/>
        </w:rPr>
        <w:t>1</w:t>
      </w:r>
      <w:r w:rsidRPr="005F4E81">
        <w:rPr>
          <w:strike/>
        </w:rPr>
        <w:tab/>
        <w:t>2</w:t>
      </w:r>
      <w:r>
        <w:tab/>
        <w:t>3</w:t>
      </w:r>
    </w:p>
    <w:p w14:paraId="1CFAD486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B0DF1" wp14:editId="217E9FB6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15525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9B6F" w14:textId="3A4ECC14" w:rsidR="00512B99" w:rsidRDefault="005F4E81" w:rsidP="00512B99">
                            <w:r>
                              <w:t>Nous avons développé tous les outils pour qu’un territoire puisse répliquer le dispositif. Les méthodes sont accessibles sans contraintes.</w:t>
                            </w:r>
                          </w:p>
                          <w:p w14:paraId="71C2EDA1" w14:textId="77777777" w:rsidR="00D81EFF" w:rsidRDefault="00D81EFF" w:rsidP="00D81EFF">
                            <w:pPr>
                              <w:pStyle w:val="NormalWeb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Créée avec la conviction que les projets de transition écologique doivent être coordonnés par des partenaires locaux, la Coopérative Carbone propose ses outils et services à d'autres territoires souhaitant passer à l'action. Elle se propose d'accompagner le développement de coopératives locales à l’échelle national et de soutenir leurs ambitions de transition, en leur faisant profiter de l'expérience acquise de manière mutualisée.</w:t>
                            </w:r>
                          </w:p>
                          <w:p w14:paraId="7BF7E8E3" w14:textId="77777777" w:rsidR="00D81EFF" w:rsidRDefault="00D81EFF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0DF1" id="Zone de texte 9" o:spid="_x0000_s1029" type="#_x0000_t202" style="position:absolute;margin-left:470.05pt;margin-top:22.7pt;width:521.25pt;height:12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" fillcolor="white [3201]" strokecolor="black [3213]" strokeweight=".5pt">
                <v:textbox>
                  <w:txbxContent>
                    <w:p w14:paraId="4ADA9B6F" w14:textId="3A4ECC14" w:rsidR="00512B99" w:rsidRDefault="005F4E81" w:rsidP="00512B99">
                      <w:r>
                        <w:t>Nous avons développé tous les outils pour qu’un territoire puisse répliquer le dispositif. Les méthodes sont accessibles sans contraintes.</w:t>
                      </w:r>
                    </w:p>
                    <w:p w14:paraId="71C2EDA1" w14:textId="77777777" w:rsidR="00D81EFF" w:rsidRDefault="00D81EFF" w:rsidP="00D81EFF">
                      <w:pPr>
                        <w:pStyle w:val="NormalWeb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Créée avec la conviction que les projets de transition écologique doivent être coordonnés par des partenaires locaux, la Coopérative Carbone propose ses outils et services à d'autres territoires souhaitant passer à l'action. Elle se propose d'accompagner le développement de coopératives locales à l’échelle national et de soutenir leurs ambitions de transition, en leur faisant profiter de l'expérience acquise de manière mutualisée.</w:t>
                      </w:r>
                    </w:p>
                    <w:p w14:paraId="7BF7E8E3" w14:textId="77777777" w:rsidR="00D81EFF" w:rsidRDefault="00D81EFF" w:rsidP="00512B99"/>
                  </w:txbxContent>
                </v:textbox>
                <w10:wrap anchorx="margin"/>
              </v:shape>
            </w:pict>
          </mc:Fallback>
        </mc:AlternateContent>
      </w:r>
      <w:r>
        <w:t>Expliquez (motivations, obstacles)</w:t>
      </w:r>
    </w:p>
    <w:p w14:paraId="5DB7DA2A" w14:textId="77777777" w:rsidR="00512B99" w:rsidRDefault="00512B99" w:rsidP="00512B99"/>
    <w:p w14:paraId="71397404" w14:textId="77777777" w:rsidR="00512B99" w:rsidRDefault="00512B99" w:rsidP="00512B99"/>
    <w:p w14:paraId="4424B9D6" w14:textId="77777777" w:rsidR="00512B99" w:rsidRDefault="00512B99" w:rsidP="00512B99"/>
    <w:p w14:paraId="310196E8" w14:textId="77777777" w:rsidR="00D81EFF" w:rsidRDefault="00D81EFF" w:rsidP="00512B99">
      <w:pPr>
        <w:rPr>
          <w:b/>
        </w:rPr>
      </w:pPr>
    </w:p>
    <w:p w14:paraId="1BF9EC82" w14:textId="77777777" w:rsidR="00D81EFF" w:rsidRDefault="00D81EFF" w:rsidP="00512B99">
      <w:pPr>
        <w:rPr>
          <w:b/>
        </w:rPr>
      </w:pPr>
    </w:p>
    <w:p w14:paraId="4AC6D133" w14:textId="77777777" w:rsidR="00D81EFF" w:rsidRDefault="00D81EFF" w:rsidP="00512B99">
      <w:pPr>
        <w:rPr>
          <w:b/>
        </w:rPr>
      </w:pPr>
    </w:p>
    <w:p w14:paraId="395716E6" w14:textId="77777777" w:rsidR="00D81EFF" w:rsidRDefault="00D81EFF" w:rsidP="00512B99">
      <w:pPr>
        <w:rPr>
          <w:b/>
        </w:rPr>
      </w:pPr>
    </w:p>
    <w:p w14:paraId="4FFA0E4C" w14:textId="254D0601" w:rsidR="00512B99" w:rsidRDefault="0093642F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ACB73" wp14:editId="64DB703F">
                <wp:simplePos x="0" y="0"/>
                <wp:positionH relativeFrom="margin">
                  <wp:align>right</wp:align>
                </wp:positionH>
                <wp:positionV relativeFrom="paragraph">
                  <wp:posOffset>645795</wp:posOffset>
                </wp:positionV>
                <wp:extent cx="6619875" cy="12192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D9569" w14:textId="318E4F97" w:rsidR="00512B99" w:rsidRDefault="0093642F" w:rsidP="00512B99">
                            <w:r>
                              <w:t xml:space="preserve">Nous visons une séquestration de 10 </w:t>
                            </w:r>
                            <w:proofErr w:type="gramStart"/>
                            <w:r>
                              <w:t>000  TeqCO</w:t>
                            </w:r>
                            <w:proofErr w:type="gramEnd"/>
                            <w:r>
                              <w:t>2 en 3 ans sur le territoire, une réduction d’émission de 50 000 TeqCO2 tout sujets confondus.</w:t>
                            </w:r>
                          </w:p>
                          <w:p w14:paraId="3B901CFC" w14:textId="6234EA04" w:rsidR="0093642F" w:rsidRDefault="0093642F" w:rsidP="00512B99">
                            <w:r>
                              <w:t xml:space="preserve">Les impacts complémentaires sont </w:t>
                            </w:r>
                            <w:proofErr w:type="spellStart"/>
                            <w:r>
                              <w:t>socio économiques</w:t>
                            </w:r>
                            <w:proofErr w:type="spellEnd"/>
                            <w:r>
                              <w:t> : emplois générés, adaptation de notre paysage, alimentation, eau et biodiversité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CB73" id="Zone de texte 10" o:spid="_x0000_s1030" type="#_x0000_t202" style="position:absolute;margin-left:470.05pt;margin-top:50.85pt;width:521.25pt;height:9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" fillcolor="white [3201]" strokecolor="black [3213]" strokeweight=".5pt">
                <v:textbox>
                  <w:txbxContent>
                    <w:p w14:paraId="220D9569" w14:textId="318E4F97" w:rsidR="00512B99" w:rsidRDefault="0093642F" w:rsidP="00512B99">
                      <w:r>
                        <w:t xml:space="preserve">Nous visons une séquestration de 10 </w:t>
                      </w:r>
                      <w:proofErr w:type="gramStart"/>
                      <w:r>
                        <w:t>000  TeqCO</w:t>
                      </w:r>
                      <w:proofErr w:type="gramEnd"/>
                      <w:r>
                        <w:t>2 en 3 ans sur le territoire, une réduction d’émission de 50 000 TeqCO2 tout sujets confondus.</w:t>
                      </w:r>
                    </w:p>
                    <w:p w14:paraId="3B901CFC" w14:textId="6234EA04" w:rsidR="0093642F" w:rsidRDefault="0093642F" w:rsidP="00512B99">
                      <w:r>
                        <w:t xml:space="preserve">Les impacts complémentaires sont </w:t>
                      </w:r>
                      <w:proofErr w:type="spellStart"/>
                      <w:r>
                        <w:t>socio économiques</w:t>
                      </w:r>
                      <w:proofErr w:type="spellEnd"/>
                      <w:r>
                        <w:t> : emplois générés, adaptation de notre paysage, alimentation, eau et biodiversité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BÉNÉFICES LOCAUX ET GISEMENT NATIONAL</w:t>
      </w:r>
      <w:r w:rsidR="00512B99">
        <w:t xml:space="preserve"> / Chiffrés l’un et l’autre, autant que faire se peut, </w:t>
      </w:r>
      <w:proofErr w:type="gramStart"/>
      <w:r w:rsidR="00512B99">
        <w:t>en terme de</w:t>
      </w:r>
      <w:proofErr w:type="gramEnd"/>
      <w:r w:rsidR="00512B99">
        <w:t xml:space="preserve"> % de réduction de tonnes équivalent CO2e (sur le territoire local, national, en utilisant le tableur carbone), mais aussi en termes d’énergie consommée, de gains en euros, en emploi</w:t>
      </w:r>
      <w:r w:rsidR="00BE33E4">
        <w:t>, d’impact local en général</w:t>
      </w:r>
      <w:r w:rsidR="00512B99">
        <w:t>...</w:t>
      </w:r>
    </w:p>
    <w:p w14:paraId="4703655B" w14:textId="7091D2B3" w:rsidR="00512B99" w:rsidRDefault="00512B99" w:rsidP="00512B99">
      <w:r>
        <w:t xml:space="preserve"> </w:t>
      </w:r>
    </w:p>
    <w:p w14:paraId="6854358A" w14:textId="77777777" w:rsidR="00512B99" w:rsidRDefault="00512B99" w:rsidP="00512B99"/>
    <w:p w14:paraId="0196D50A" w14:textId="77777777" w:rsidR="00512B99" w:rsidRDefault="00512B99" w:rsidP="00512B99"/>
    <w:p w14:paraId="2C31AD91" w14:textId="77777777" w:rsidR="0093642F" w:rsidRDefault="0093642F" w:rsidP="00512B99">
      <w:pPr>
        <w:rPr>
          <w:b/>
        </w:rPr>
      </w:pPr>
    </w:p>
    <w:p w14:paraId="09A7868B" w14:textId="77777777" w:rsidR="0093642F" w:rsidRDefault="0093642F" w:rsidP="00512B99">
      <w:pPr>
        <w:rPr>
          <w:b/>
        </w:rPr>
      </w:pPr>
    </w:p>
    <w:p w14:paraId="1277954F" w14:textId="08DC61FB"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crowdfunding, budget de fonctionnement, etc.) ? Quel temps de retour sur investissement ? (</w:t>
      </w:r>
      <w:proofErr w:type="gramStart"/>
      <w:r>
        <w:t>si</w:t>
      </w:r>
      <w:proofErr w:type="gramEnd"/>
      <w:r>
        <w:t xml:space="preserve"> disponible)</w:t>
      </w:r>
    </w:p>
    <w:p w14:paraId="427052FA" w14:textId="1155E549" w:rsidR="00D81EFF" w:rsidRDefault="00D81EFF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43877" wp14:editId="19755C5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619875" cy="1059180"/>
                <wp:effectExtent l="0" t="0" r="28575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4B7A" w14:textId="2C15366A" w:rsidR="00512B99" w:rsidRDefault="00D81EFF" w:rsidP="00512B99">
                            <w:r>
                              <w:t>Pour les études de faisabilité : Plan d’Investissement d’Avenir 3</w:t>
                            </w:r>
                          </w:p>
                          <w:p w14:paraId="43D248E1" w14:textId="435BE122" w:rsidR="00D81EFF" w:rsidRDefault="00D81EFF" w:rsidP="00512B99">
                            <w:r>
                              <w:t>Pour la mise en place de la structure : prise de participation des sociétaires fondateurs</w:t>
                            </w:r>
                          </w:p>
                          <w:p w14:paraId="36D89F28" w14:textId="266666BB" w:rsidR="00D81EFF" w:rsidRDefault="00D81EFF" w:rsidP="00512B99">
                            <w:r>
                              <w:t>Pour l’amorçage : programme de Certificat d’Economie d’Energie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3877" id="Zone de texte 13" o:spid="_x0000_s1031" type="#_x0000_t202" style="position:absolute;margin-left:0;margin-top:2.4pt;width:521.25pt;height:83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" fillcolor="white [3201]" strokecolor="black [3213]" strokeweight=".5pt">
                <v:textbox>
                  <w:txbxContent>
                    <w:p w14:paraId="1C7B4B7A" w14:textId="2C15366A" w:rsidR="00512B99" w:rsidRDefault="00D81EFF" w:rsidP="00512B99">
                      <w:r>
                        <w:t>Pour les études de faisabilité : Plan d’Investissement d’Avenir 3</w:t>
                      </w:r>
                    </w:p>
                    <w:p w14:paraId="43D248E1" w14:textId="435BE122" w:rsidR="00D81EFF" w:rsidRDefault="00D81EFF" w:rsidP="00512B99">
                      <w:r>
                        <w:t>Pour la mise en place de la structure : prise de participation des sociétaires fondateurs</w:t>
                      </w:r>
                    </w:p>
                    <w:p w14:paraId="36D89F28" w14:textId="266666BB" w:rsidR="00D81EFF" w:rsidRDefault="00D81EFF" w:rsidP="00512B99">
                      <w:r>
                        <w:t>Pour l’amorçage : programme de Certificat d’Economie d’Energie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7C5C7" w14:textId="27FC33A4" w:rsidR="00512B99" w:rsidRDefault="00512B99" w:rsidP="00512B99"/>
    <w:p w14:paraId="0F5B2C9D" w14:textId="5D62776D" w:rsidR="00512B99" w:rsidRDefault="00512B99" w:rsidP="00512B99"/>
    <w:p w14:paraId="31C850BB" w14:textId="4E49DD90" w:rsidR="00D81EFF" w:rsidRDefault="00D81EFF" w:rsidP="00512B99">
      <w:pPr>
        <w:rPr>
          <w:b/>
        </w:rPr>
      </w:pPr>
    </w:p>
    <w:p w14:paraId="21E403BD" w14:textId="5709E5F8" w:rsidR="00D81EFF" w:rsidRDefault="00512B99" w:rsidP="00512B99">
      <w:r w:rsidRPr="00A53D78">
        <w:rPr>
          <w:b/>
        </w:rPr>
        <w:t>DOCUMENTS COMPLÉMENTAIRES</w:t>
      </w:r>
      <w:r>
        <w:t xml:space="preserve"> / Pouvez-vous nous faire parvenir des documents existants de présentation du </w:t>
      </w:r>
    </w:p>
    <w:p w14:paraId="37CB3F8A" w14:textId="73E1654B" w:rsidR="00512B99" w:rsidRDefault="00512B99" w:rsidP="00512B99">
      <w:proofErr w:type="gramStart"/>
      <w:r>
        <w:t>projet</w:t>
      </w:r>
      <w:proofErr w:type="gramEnd"/>
      <w:r>
        <w:t xml:space="preserve"> (lien</w:t>
      </w:r>
      <w:r w:rsidR="00BE33E4">
        <w:t xml:space="preserve"> internet, doc, </w:t>
      </w:r>
      <w:proofErr w:type="spellStart"/>
      <w:r w:rsidR="00BE33E4">
        <w:t>pdf</w:t>
      </w:r>
      <w:proofErr w:type="spellEnd"/>
      <w:r w:rsidR="00BE33E4">
        <w:t>, etc.) ? Ces documents</w:t>
      </w:r>
      <w:r>
        <w:t xml:space="preserve"> sont à joindre par email à </w:t>
      </w:r>
      <w:r w:rsidRPr="00BE33E4">
        <w:rPr>
          <w:u w:val="single"/>
        </w:rPr>
        <w:t xml:space="preserve">50projets@agirlocal.eu </w:t>
      </w:r>
      <w:r>
        <w:t>(méthode, calendrier, acteurs, coûts et gains, outils utilisés, adresses, etc.)</w:t>
      </w:r>
    </w:p>
    <w:p w14:paraId="0B5171AE" w14:textId="0D35ECCB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9419C" wp14:editId="413AE7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9875" cy="7239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DAE8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9419C" id="Zone de texte 14" o:spid="_x0000_s1032" type="#_x0000_t202" style="position:absolute;margin-left:0;margin-top:0;width:521.25pt;height:5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" fillcolor="white [3201]" strokecolor="black [3213]" strokeweight=".5pt">
                <v:textbox>
                  <w:txbxContent>
                    <w:p w14:paraId="25DFDAE8" w14:textId="77777777"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4E82E897" w14:textId="20E66B40" w:rsidR="00512B99" w:rsidRDefault="00512B99" w:rsidP="00512B99"/>
    <w:p w14:paraId="0F21D488" w14:textId="06554A14" w:rsidR="00512B99" w:rsidRDefault="00512B99" w:rsidP="00512B99"/>
    <w:p w14:paraId="1FE3198F" w14:textId="77777777"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14:paraId="6658469C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2AB3C" wp14:editId="69B2E3F6">
                <wp:simplePos x="0" y="0"/>
                <wp:positionH relativeFrom="margin">
                  <wp:align>right</wp:align>
                </wp:positionH>
                <wp:positionV relativeFrom="paragraph">
                  <wp:posOffset>3809</wp:posOffset>
                </wp:positionV>
                <wp:extent cx="6619875" cy="9810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0F36" w14:textId="191BFCFC" w:rsidR="00512B99" w:rsidRDefault="001E7B51" w:rsidP="00512B99">
                            <w:r>
                              <w:t xml:space="preserve">Nécessité pour répliquer le dispositif : </w:t>
                            </w:r>
                          </w:p>
                          <w:p w14:paraId="70EF017E" w14:textId="5CEB6461" w:rsidR="001E7B51" w:rsidRDefault="001E7B51" w:rsidP="0093642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D’avoir une volonté et un portage politique, et une politique locale cohérente avec la démarche</w:t>
                            </w:r>
                          </w:p>
                          <w:p w14:paraId="4D76C9E2" w14:textId="4AC51F08" w:rsidR="0093642F" w:rsidRDefault="0093642F" w:rsidP="0093642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De considérer que les pouvoirs publics doivent participer, mais pas </w:t>
                            </w:r>
                            <w:proofErr w:type="gramStart"/>
                            <w:r>
                              <w:t>seuls  et</w:t>
                            </w:r>
                            <w:proofErr w:type="gramEnd"/>
                            <w:r>
                              <w:t xml:space="preserve"> dans une logique de coopération, à la transition écologique</w:t>
                            </w:r>
                          </w:p>
                          <w:p w14:paraId="119A980B" w14:textId="77777777" w:rsidR="001E7B51" w:rsidRDefault="001E7B51" w:rsidP="0093642F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AB3C" id="Zone de texte 16" o:spid="_x0000_s1033" type="#_x0000_t202" style="position:absolute;margin-left:470.05pt;margin-top:.3pt;width:521.25pt;height:77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" fillcolor="white [3201]" strokecolor="black [3213]" strokeweight=".5pt">
                <v:textbox>
                  <w:txbxContent>
                    <w:p w14:paraId="32CE0F36" w14:textId="191BFCFC" w:rsidR="00512B99" w:rsidRDefault="001E7B51" w:rsidP="00512B99">
                      <w:r>
                        <w:t xml:space="preserve">Nécessité pour répliquer le dispositif : </w:t>
                      </w:r>
                    </w:p>
                    <w:p w14:paraId="70EF017E" w14:textId="5CEB6461" w:rsidR="001E7B51" w:rsidRDefault="001E7B51" w:rsidP="0093642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D’avoir une volonté et un portage politique, et une politique locale cohérente avec la démarche</w:t>
                      </w:r>
                    </w:p>
                    <w:p w14:paraId="4D76C9E2" w14:textId="4AC51F08" w:rsidR="0093642F" w:rsidRDefault="0093642F" w:rsidP="0093642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De considérer que les pouvoirs publics doivent participer, mais pas </w:t>
                      </w:r>
                      <w:proofErr w:type="gramStart"/>
                      <w:r>
                        <w:t>seuls  et</w:t>
                      </w:r>
                      <w:proofErr w:type="gramEnd"/>
                      <w:r>
                        <w:t xml:space="preserve"> dans une logique de coopération, à la transition écologique</w:t>
                      </w:r>
                    </w:p>
                    <w:p w14:paraId="119A980B" w14:textId="77777777" w:rsidR="001E7B51" w:rsidRDefault="001E7B51" w:rsidP="0093642F">
                      <w:pPr>
                        <w:pStyle w:val="Paragraphedelis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9A955" w14:textId="25969ADC" w:rsidR="00512B99" w:rsidRDefault="00512B99" w:rsidP="00512B99"/>
    <w:p w14:paraId="190219D8" w14:textId="77777777" w:rsidR="00512B99" w:rsidRDefault="00512B99" w:rsidP="00512B99"/>
    <w:p w14:paraId="4F5F5B84" w14:textId="77777777" w:rsidR="0093642F" w:rsidRDefault="0093642F" w:rsidP="00512B99">
      <w:pPr>
        <w:rPr>
          <w:b/>
        </w:rPr>
      </w:pPr>
    </w:p>
    <w:p w14:paraId="00A61F88" w14:textId="63BC719C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09BBD" wp14:editId="563382FE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198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773B" w14:textId="2470C459" w:rsidR="00512B99" w:rsidRDefault="005F4E81" w:rsidP="00512B99">
                            <w:r w:rsidRPr="005F4E81">
                              <w:t>https://larochelle.cooperativecarbone.fr/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9BBD" id="Zone de texte 18" o:spid="_x0000_s1034" type="#_x0000_t202" style="position:absolute;margin-left:470.05pt;margin-top:22.65pt;width:521.25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" fillcolor="white [3201]" strokecolor="black [3213]" strokeweight=".5pt">
                <v:textbox>
                  <w:txbxContent>
                    <w:p w14:paraId="4293773B" w14:textId="2470C459" w:rsidR="00512B99" w:rsidRDefault="005F4E81" w:rsidP="00512B99">
                      <w:r w:rsidRPr="005F4E81">
                        <w:t>https://larochelle.cooperativecarbone.fr/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ADRESSE DU SITE INTERNET</w:t>
      </w:r>
      <w:r>
        <w:t xml:space="preserve"> / S’il existe.</w:t>
      </w:r>
    </w:p>
    <w:p w14:paraId="00145065" w14:textId="77777777" w:rsidR="00512B99" w:rsidRDefault="00512B99" w:rsidP="00512B99"/>
    <w:p w14:paraId="265CD7B6" w14:textId="77777777" w:rsidR="00512B99" w:rsidRDefault="00512B99" w:rsidP="00512B99"/>
    <w:p w14:paraId="52CC15C0" w14:textId="381BD376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5223E" wp14:editId="010F5B73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05790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ABB2" w14:textId="43E0E5B4" w:rsidR="00512B99" w:rsidRDefault="005F4E81" w:rsidP="00512B99">
                            <w:r>
                              <w:t>Anne.rostaing@cooperativecarbone.fr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223E" id="Zone de texte 23" o:spid="_x0000_s1035" type="#_x0000_t202" style="position:absolute;margin-left:425.8pt;margin-top:15.9pt;width:477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" fillcolor="white [3201]" strokecolor="black [3213]" strokeweight=".5pt">
                <v:textbox>
                  <w:txbxContent>
                    <w:p w14:paraId="150DABB2" w14:textId="43E0E5B4" w:rsidR="00512B99" w:rsidRDefault="005F4E81" w:rsidP="00512B99">
                      <w:r>
                        <w:t>Anne.rostaing@cooperativecarbone.fr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CONTACT</w:t>
      </w:r>
      <w:r>
        <w:t xml:space="preserve"> / Laissez-nous vos coordonnées.</w:t>
      </w:r>
    </w:p>
    <w:p w14:paraId="7A6B560D" w14:textId="77777777" w:rsidR="00512B99" w:rsidRDefault="00512B99" w:rsidP="00512B99">
      <w:r>
        <w:t>Email :</w:t>
      </w:r>
      <w:r>
        <w:tab/>
      </w:r>
      <w:r>
        <w:tab/>
      </w:r>
    </w:p>
    <w:p w14:paraId="02D13D71" w14:textId="221E994D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9F960" wp14:editId="17A9ECC6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800725" cy="323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95E0" w14:textId="76EFA621" w:rsidR="00512B99" w:rsidRDefault="005F4E81" w:rsidP="00512B99">
                            <w:r>
                              <w:t>0785515422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F960" id="Zone de texte 24" o:spid="_x0000_s1036" type="#_x0000_t202" style="position:absolute;margin-left:405.55pt;margin-top:17.45pt;width:456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" fillcolor="white [3201]" strokecolor="black [3213]" strokeweight=".5pt">
                <v:textbox>
                  <w:txbxContent>
                    <w:p w14:paraId="04F095E0" w14:textId="76EFA621" w:rsidR="00512B99" w:rsidRDefault="005F4E81" w:rsidP="00512B99">
                      <w:r>
                        <w:t>0785515422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ED053" w14:textId="23B7CF6B" w:rsidR="00512B99" w:rsidRDefault="00512B99" w:rsidP="00512B99">
      <w:r>
        <w:t>Téléphone :</w:t>
      </w:r>
    </w:p>
    <w:p w14:paraId="0EFAC372" w14:textId="642632C9" w:rsidR="00512B99" w:rsidRDefault="00512B99" w:rsidP="00512B99"/>
    <w:p w14:paraId="452894E0" w14:textId="77777777" w:rsidR="00512B99" w:rsidRDefault="00512B99" w:rsidP="00512B99">
      <w:r w:rsidRPr="00A53D78">
        <w:rPr>
          <w:b/>
        </w:rPr>
        <w:t>COMMENTAIRES</w:t>
      </w:r>
      <w:r>
        <w:t xml:space="preserve"> / Si vous souhaitez ajouter des éléments à notre connaissance.</w:t>
      </w:r>
    </w:p>
    <w:p w14:paraId="40E43283" w14:textId="5D9CFBB5" w:rsidR="00626740" w:rsidRDefault="009364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F8351" wp14:editId="76B23A78">
                <wp:simplePos x="0" y="0"/>
                <wp:positionH relativeFrom="margin">
                  <wp:align>right</wp:align>
                </wp:positionH>
                <wp:positionV relativeFrom="paragraph">
                  <wp:posOffset>4910455</wp:posOffset>
                </wp:positionV>
                <wp:extent cx="6606227" cy="368490"/>
                <wp:effectExtent l="0" t="0" r="23495" b="127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227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4630" w14:textId="77777777" w:rsidR="00497CBD" w:rsidRDefault="00497CBD" w:rsidP="00497CBD">
                            <w:pPr>
                              <w:pStyle w:val="Corpsdetexte"/>
                              <w:spacing w:before="35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Accédez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tableur</w:t>
                            </w:r>
                            <w:r>
                              <w:rPr>
                                <w:rFonts w:ascii="Trebuchet MS" w:hAnsi="Trebuchet MS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carbone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Agir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</w:t>
                            </w:r>
                            <w:r>
                              <w:rPr>
                                <w:rFonts w:ascii="Trebuchet MS" w:hAnsi="Trebuchet MS"/>
                                <w:spacing w:val="-23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spacing w:val="-24"/>
                                  <w:u w:val="single" w:color="215E9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cliquant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spacing w:val="-23"/>
                                  <w:u w:val="single" w:color="215E9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i.</w:t>
                              </w:r>
                            </w:hyperlink>
                          </w:p>
                          <w:p w14:paraId="117A8AD0" w14:textId="77777777" w:rsidR="00497CBD" w:rsidRDefault="00497CBD" w:rsidP="00497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8351" id="Zone de texte 27" o:spid="_x0000_s1037" type="#_x0000_t202" style="position:absolute;margin-left:469pt;margin-top:386.65pt;width:520.2pt;height:29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" fillcolor="white [3201]" strokecolor="white [3212]" strokeweight=".5pt">
                <v:textbox>
                  <w:txbxContent>
                    <w:p w14:paraId="6AFD4630" w14:textId="77777777" w:rsidR="00497CBD" w:rsidRDefault="00497CBD" w:rsidP="00497CBD">
                      <w:pPr>
                        <w:pStyle w:val="Corpsdetexte"/>
                        <w:spacing w:before="35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Accédez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au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tableur</w:t>
                      </w:r>
                      <w:r>
                        <w:rPr>
                          <w:rFonts w:ascii="Trebuchet MS" w:hAnsi="Trebuchet MS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carbone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Agir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Local</w:t>
                      </w:r>
                      <w:r>
                        <w:rPr>
                          <w:rFonts w:ascii="Trebuchet MS" w:hAnsi="Trebuchet MS"/>
                          <w:spacing w:val="-23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215E9E"/>
                            <w:spacing w:val="-24"/>
                            <w:u w:val="single" w:color="215E9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cliquant</w:t>
                        </w:r>
                        <w:r>
                          <w:rPr>
                            <w:rFonts w:ascii="Trebuchet MS" w:hAnsi="Trebuchet MS"/>
                            <w:color w:val="215E9E"/>
                            <w:spacing w:val="-23"/>
                            <w:u w:val="single" w:color="215E9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i.</w:t>
                        </w:r>
                      </w:hyperlink>
                    </w:p>
                    <w:p w14:paraId="117A8AD0" w14:textId="77777777" w:rsidR="00497CBD" w:rsidRDefault="00497CBD" w:rsidP="00497CBD"/>
                  </w:txbxContent>
                </v:textbox>
                <w10:wrap anchorx="margin"/>
              </v:shape>
            </w:pict>
          </mc:Fallback>
        </mc:AlternateContent>
      </w:r>
      <w:r w:rsidR="001177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FCB3E" wp14:editId="2F10C450">
                <wp:simplePos x="0" y="0"/>
                <wp:positionH relativeFrom="column">
                  <wp:posOffset>-4354</wp:posOffset>
                </wp:positionH>
                <wp:positionV relativeFrom="paragraph">
                  <wp:posOffset>4402546</wp:posOffset>
                </wp:positionV>
                <wp:extent cx="6723017" cy="302350"/>
                <wp:effectExtent l="0" t="0" r="825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017" cy="30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A6D96" w14:textId="1D3B4B7B" w:rsidR="001177F1" w:rsidRPr="001177F1" w:rsidRDefault="001177F1" w:rsidP="001177F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t xml:space="preserve">Pour un aperçu des 25 premières fiches remplies et des résumés présentés :  </w:t>
                            </w:r>
                            <w:hyperlink r:id="rId10" w:history="1">
                              <w:r w:rsidRPr="001177F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https://agirlocal.org/vitrine/</w:t>
                              </w:r>
                            </w:hyperlink>
                          </w:p>
                          <w:p w14:paraId="08DD8D86" w14:textId="3E2ABC8E" w:rsidR="001177F1" w:rsidRDefault="0011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FCB3E" id="Zone de texte 2" o:spid="_x0000_s1038" type="#_x0000_t202" style="position:absolute;margin-left:-.35pt;margin-top:346.65pt;width:529.35pt;height:23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" fillcolor="white [3201]" strokeweight=".5pt">
                <v:textbox>
                  <w:txbxContent>
                    <w:p w14:paraId="0E5A6D96" w14:textId="1D3B4B7B" w:rsidR="001177F1" w:rsidRPr="001177F1" w:rsidRDefault="001177F1" w:rsidP="001177F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t xml:space="preserve">Pour un aperçu des 25 premières fiches remplies et des résumés présentés :  </w:t>
                      </w:r>
                      <w:hyperlink r:id="rId11" w:history="1">
                        <w:r w:rsidRPr="001177F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>https://agirlocal.org/vitrine/</w:t>
                        </w:r>
                      </w:hyperlink>
                    </w:p>
                    <w:p w14:paraId="08DD8D86" w14:textId="3E2ABC8E" w:rsidR="001177F1" w:rsidRDefault="001177F1"/>
                  </w:txbxContent>
                </v:textbox>
              </v:shape>
            </w:pict>
          </mc:Fallback>
        </mc:AlternateContent>
      </w:r>
      <w:r w:rsidR="00497C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96D26" wp14:editId="28CD2758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619875" cy="4039737"/>
                <wp:effectExtent l="0" t="0" r="28575" b="184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39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3D64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6D26" id="Zone de texte 25" o:spid="_x0000_s1039" type="#_x0000_t202" style="position:absolute;margin-left:470.05pt;margin-top:9.95pt;width:521.25pt;height:318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" fillcolor="white [3201]" strokecolor="black [3213]" strokeweight=".5pt">
                <v:textbox>
                  <w:txbxContent>
                    <w:p w14:paraId="01A13D64" w14:textId="77777777"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sectPr w:rsidR="00626740" w:rsidSect="00512B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A07A" w14:textId="77777777" w:rsidR="007C2FFC" w:rsidRDefault="007C2FFC" w:rsidP="005B090E">
      <w:pPr>
        <w:spacing w:after="0" w:line="240" w:lineRule="auto"/>
      </w:pPr>
      <w:r>
        <w:separator/>
      </w:r>
    </w:p>
  </w:endnote>
  <w:endnote w:type="continuationSeparator" w:id="0">
    <w:p w14:paraId="016EF4B5" w14:textId="77777777" w:rsidR="007C2FFC" w:rsidRDefault="007C2FFC" w:rsidP="005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D9F" w14:textId="77777777" w:rsidR="005B090E" w:rsidRDefault="005B090E" w:rsidP="005B090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7DF68" wp14:editId="7BC29EC0">
              <wp:simplePos x="0" y="0"/>
              <wp:positionH relativeFrom="page">
                <wp:posOffset>455295</wp:posOffset>
              </wp:positionH>
              <wp:positionV relativeFrom="page">
                <wp:posOffset>10355580</wp:posOffset>
              </wp:positionV>
              <wp:extent cx="3611245" cy="2152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D0B96" w14:textId="77777777" w:rsidR="005B090E" w:rsidRDefault="005B090E" w:rsidP="005B090E">
                          <w:pPr>
                            <w:pStyle w:val="Corpsdetexte"/>
                            <w:spacing w:before="35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7D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.85pt;margin-top:815.4pt;width:284.3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" filled="f" stroked="f">
              <v:textbox inset="0,0,0,0">
                <w:txbxContent>
                  <w:p w14:paraId="5B0D0B96" w14:textId="77777777" w:rsidR="005B090E" w:rsidRDefault="005B090E" w:rsidP="005B090E">
                    <w:pPr>
                      <w:pStyle w:val="Corpsdetexte"/>
                      <w:spacing w:before="35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ED0BCF" w14:textId="77777777" w:rsidR="005B090E" w:rsidRPr="005B090E" w:rsidRDefault="005B090E" w:rsidP="005B0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1BDB" w14:textId="77777777" w:rsidR="007C2FFC" w:rsidRDefault="007C2FFC" w:rsidP="005B090E">
      <w:pPr>
        <w:spacing w:after="0" w:line="240" w:lineRule="auto"/>
      </w:pPr>
      <w:r>
        <w:separator/>
      </w:r>
    </w:p>
  </w:footnote>
  <w:footnote w:type="continuationSeparator" w:id="0">
    <w:p w14:paraId="45EF3399" w14:textId="77777777" w:rsidR="007C2FFC" w:rsidRDefault="007C2FFC" w:rsidP="005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365A"/>
    <w:multiLevelType w:val="hybridMultilevel"/>
    <w:tmpl w:val="4986F92C"/>
    <w:lvl w:ilvl="0" w:tplc="2FE4A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5CE5"/>
    <w:multiLevelType w:val="hybridMultilevel"/>
    <w:tmpl w:val="F3826280"/>
    <w:lvl w:ilvl="0" w:tplc="AB742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6122653">
    <w:abstractNumId w:val="1"/>
  </w:num>
  <w:num w:numId="2" w16cid:durableId="400176698">
    <w:abstractNumId w:val="3"/>
  </w:num>
  <w:num w:numId="3" w16cid:durableId="27918846">
    <w:abstractNumId w:val="0"/>
  </w:num>
  <w:num w:numId="4" w16cid:durableId="174791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1177F1"/>
    <w:rsid w:val="001E7B51"/>
    <w:rsid w:val="002E2AF2"/>
    <w:rsid w:val="00435492"/>
    <w:rsid w:val="00445E07"/>
    <w:rsid w:val="00497CBD"/>
    <w:rsid w:val="00512B99"/>
    <w:rsid w:val="005B090E"/>
    <w:rsid w:val="005F4E81"/>
    <w:rsid w:val="007A0823"/>
    <w:rsid w:val="007C2FFC"/>
    <w:rsid w:val="00895C40"/>
    <w:rsid w:val="0093642F"/>
    <w:rsid w:val="00A1274A"/>
    <w:rsid w:val="00A53D78"/>
    <w:rsid w:val="00BE109D"/>
    <w:rsid w:val="00BE33E4"/>
    <w:rsid w:val="00BE77E1"/>
    <w:rsid w:val="00C16F28"/>
    <w:rsid w:val="00D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D8B8F"/>
  <w15:chartTrackingRefBased/>
  <w15:docId w15:val="{1DB858C1-49E0-4BFF-BB88-9D15BD7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177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E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character" w:styleId="lev">
    <w:name w:val="Strong"/>
    <w:basedOn w:val="Policepardfaut"/>
    <w:uiPriority w:val="22"/>
    <w:qFormat/>
    <w:rsid w:val="00445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local.org/mode-calcul-emissions-co2e-a-la-commu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rlocal.org/vitr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irlocal.org/vitr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irlocal.org/mode-calcul-emissions-co2e-a-la-commu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Anne ROSTAING</cp:lastModifiedBy>
  <cp:revision>2</cp:revision>
  <dcterms:created xsi:type="dcterms:W3CDTF">2022-06-06T09:16:00Z</dcterms:created>
  <dcterms:modified xsi:type="dcterms:W3CDTF">2022-06-06T09:16:00Z</dcterms:modified>
</cp:coreProperties>
</file>