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9CC1" w14:textId="77777777" w:rsidR="00512B99" w:rsidRDefault="00512B99" w:rsidP="00512B99">
      <w:r>
        <w:rPr>
          <w:noProof/>
          <w:lang w:eastAsia="fr-FR"/>
        </w:rPr>
        <w:drawing>
          <wp:anchor distT="0" distB="0" distL="114300" distR="114300" simplePos="0" relativeHeight="251658240" behindDoc="0" locked="0" layoutInCell="1" allowOverlap="1" wp14:anchorId="52A29D52" wp14:editId="437A3758">
            <wp:simplePos x="0" y="0"/>
            <wp:positionH relativeFrom="margin">
              <wp:align>center</wp:align>
            </wp:positionH>
            <wp:positionV relativeFrom="paragraph">
              <wp:posOffset>-333375</wp:posOffset>
            </wp:positionV>
            <wp:extent cx="5760720" cy="1379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47240" w14:textId="77777777" w:rsidR="00512B99" w:rsidRDefault="00512B99" w:rsidP="00B925A1">
      <w:pPr>
        <w:jc w:val="center"/>
      </w:pPr>
    </w:p>
    <w:p w14:paraId="71EFEECB" w14:textId="77777777" w:rsidR="00512B99" w:rsidRDefault="00512B99" w:rsidP="00512B99"/>
    <w:p w14:paraId="1CA8D12B" w14:textId="77777777" w:rsidR="00512B99" w:rsidRDefault="00512B99" w:rsidP="00512B99"/>
    <w:p w14:paraId="136D15FF" w14:textId="77777777" w:rsidR="00512B99" w:rsidRDefault="00512B99" w:rsidP="00512B99">
      <w:r w:rsidRPr="00A53D78">
        <w:rPr>
          <w:b/>
          <w:noProof/>
          <w:lang w:eastAsia="fr-FR"/>
        </w:rPr>
        <mc:AlternateContent>
          <mc:Choice Requires="wps">
            <w:drawing>
              <wp:anchor distT="0" distB="0" distL="114300" distR="114300" simplePos="0" relativeHeight="251659264" behindDoc="0" locked="0" layoutInCell="1" allowOverlap="1" wp14:anchorId="42A9FBAB" wp14:editId="0E289AA7">
                <wp:simplePos x="0" y="0"/>
                <wp:positionH relativeFrom="margin">
                  <wp:align>right</wp:align>
                </wp:positionH>
                <wp:positionV relativeFrom="paragraph">
                  <wp:posOffset>248285</wp:posOffset>
                </wp:positionV>
                <wp:extent cx="6638925" cy="7239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63892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1AE5E6" w14:textId="6F4444F7" w:rsidR="0024189A" w:rsidRPr="007B27A2" w:rsidRDefault="003960AA" w:rsidP="0024189A">
                            <w:r w:rsidRPr="007B27A2">
                              <w:t xml:space="preserve">BAT’IPAC </w:t>
                            </w:r>
                            <w:r w:rsidR="0024189A">
                              <w:t xml:space="preserve">développe une gamme de matériaux </w:t>
                            </w:r>
                            <w:r w:rsidR="0024189A" w:rsidRPr="0024189A">
                              <w:t xml:space="preserve">innovants dédiés à l’enveloppe du bâtiment, issus du recyclage </w:t>
                            </w:r>
                            <w:r w:rsidR="0024189A">
                              <w:t>du papier-carton</w:t>
                            </w:r>
                            <w:r w:rsidR="00000DB7">
                              <w:t>, 100% recyclable</w:t>
                            </w:r>
                            <w:r w:rsidR="0024189A" w:rsidRPr="0024189A">
                              <w:t xml:space="preserve"> : </w:t>
                            </w:r>
                            <w:r w:rsidR="0024189A" w:rsidRPr="0024189A">
                              <w:rPr>
                                <w:b/>
                                <w:bCs/>
                              </w:rPr>
                              <w:t>l’IPAC®</w:t>
                            </w:r>
                            <w:r w:rsidR="0024189A">
                              <w:rPr>
                                <w:b/>
                                <w:bCs/>
                              </w:rPr>
                              <w:t xml:space="preserve">, </w:t>
                            </w:r>
                            <w:r w:rsidRPr="007B27A2">
                              <w:t>en s’appuyant sur un modèle économique social et solidaire par l’insertion, et en intégrant la préservation de l’environnement et le soutien aux économies territoriales.</w:t>
                            </w:r>
                            <w:r w:rsidR="007B27A2" w:rsidRPr="007B27A2">
                              <w:rPr>
                                <w:rFonts w:asciiTheme="majorHAnsi" w:eastAsiaTheme="minorEastAsia" w:hAnsi="Century Gothic"/>
                                <w:color w:val="404040" w:themeColor="text1" w:themeTint="BF"/>
                                <w:kern w:val="24"/>
                                <w:sz w:val="48"/>
                                <w:szCs w:val="48"/>
                                <w:lang w:eastAsia="fr-FR"/>
                              </w:rPr>
                              <w:t xml:space="preserve"> </w:t>
                            </w:r>
                          </w:p>
                          <w:p w14:paraId="2C600216" w14:textId="69F594A4" w:rsidR="000052F6" w:rsidRPr="007B27A2" w:rsidRDefault="003960AA" w:rsidP="007B27A2">
                            <w:pPr>
                              <w:numPr>
                                <w:ilvl w:val="0"/>
                                <w:numId w:val="3"/>
                              </w:numPr>
                            </w:pPr>
                            <w:proofErr w:type="gramStart"/>
                            <w:r w:rsidRPr="007B27A2">
                              <w:t>recyclage</w:t>
                            </w:r>
                            <w:proofErr w:type="gramEnd"/>
                            <w:r w:rsidRPr="007B27A2">
                              <w:t xml:space="preserve"> et recyclable : </w:t>
                            </w:r>
                            <w:r w:rsidRPr="007B27A2">
                              <w:rPr>
                                <w:b/>
                                <w:bCs/>
                              </w:rPr>
                              <w:t>l’IPAC®!</w:t>
                            </w:r>
                          </w:p>
                          <w:p w14:paraId="528D8174" w14:textId="77777777" w:rsidR="00512B99" w:rsidRDefault="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A9FBAB" id="_x0000_t202" coordsize="21600,21600" o:spt="202" path="m,l,21600r21600,l21600,xe">
                <v:stroke joinstyle="miter"/>
                <v:path gradientshapeok="t" o:connecttype="rect"/>
              </v:shapetype>
              <v:shape id="Zone de texte 4" o:spid="_x0000_s1026" type="#_x0000_t202" style="position:absolute;margin-left:471.55pt;margin-top:19.55pt;width:522.75pt;height:5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GhlgIAALcFAAAOAAAAZHJzL2Uyb0RvYy54bWysVEtv2zAMvg/YfxB0X52k6SuoU2QtOgwo&#10;2mLtUGA3RZYaYbKoSUzs7NePkp1Hu1467GJT4keK/Pg4v2hry1YqRAOu5MODAWfKSaiMey7598fr&#10;T6ecRRSuEhacKvlaRX4x/fjhvPETNYIF2EoFRk5cnDS+5AtEPymKKBeqFvEAvHKk1BBqgXQMz0UV&#10;REPea1uMBoPjooFQ+QBSxUi3V52ST7N/rZXEO62jQmZLTrFh/ob8nadvMT0Xk+cg/MLIPgzxD1HU&#10;wjh6dOvqSqBgy2D+clUbGSCCxgMJdQFaG6lyDpTNcPAqm4eF8CrnQuREv6Up/j+38nZ1H5ipSj7m&#10;zImaSvSDCsUqxVC1qNg4UdT4OCHkgycstp+hpVJv7iNdpsxbHer0p5wY6Yns9ZZg8sQkXR4fH56e&#10;jY44k6Q7GR2eDXIFip21DxG/KKhZEkoeqICZV7G6iUiREHQDSY9FsKa6NtbmQ2oadWkDWwkqt8Uc&#10;I1m8QFnHGork8GiQHb/Q5bbbecD2DQ/kz7r0nMrt1YeVGOqYyBKurUoY674pTfRmQt6IUUip3DbO&#10;jE4oTRm9x7DH76J6j3GXB1nkl8Hh1rg2DkLH0ktqq58bYnSHp8Ls5Z1EbOdt3zlzqNbUOAG66Yte&#10;Xhuq7o2IeC8CjRv1Cq0QvKOPtkDVgV7ibAHh91v3CU9TQFrOGhrfksdfSxEUZ/aro/k4G47Had7z&#10;YXx0MqJD2NfM9zVuWV8CtcyQlpWXWUx4tBtRB6ifaNPM0qukEk7S2yXHjXiJ3VKhTSXVbJZBNOFe&#10;4I178DK5TvSm3n1sn0TwfYOnIbuFzaCLyas+77DJ0sFsiaBNHoJEcMdqTzxthzwb/SZL62f/nFG7&#10;fTv9AwAA//8DAFBLAwQUAAYACAAAACEA/4Pgb98AAAAIAQAADwAAAGRycy9kb3ducmV2LnhtbEyP&#10;zU7DMBCE70i8g7VIXBB10pIKQpwKIaEKLhX9kTi68RJHjdeR7bbh7dme4DarWc18Uy1G14sThth5&#10;UpBPMhBIjTcdtQq2m7f7RxAxaTK694QKfjDCor6+qnRp/Jk+8bROreAQiqVWYFMaSiljY9HpOPED&#10;EnvfPjid+AytNEGfOdz1cpplc+l0R9xg9YCvFpvD+ugU0DgNaW4/4sYPy8P7coVfq92dUrc348sz&#10;iIRj+nuGCz6jQ81Me38kE0WvgIckBbOnHMTFzR6KAsSeVTHLQdaV/D+g/gUAAP//AwBQSwECLQAU&#10;AAYACAAAACEAtoM4kv4AAADhAQAAEwAAAAAAAAAAAAAAAAAAAAAAW0NvbnRlbnRfVHlwZXNdLnht&#10;bFBLAQItABQABgAIAAAAIQA4/SH/1gAAAJQBAAALAAAAAAAAAAAAAAAAAC8BAABfcmVscy8ucmVs&#10;c1BLAQItABQABgAIAAAAIQBIxQGhlgIAALcFAAAOAAAAAAAAAAAAAAAAAC4CAABkcnMvZTJvRG9j&#10;LnhtbFBLAQItABQABgAIAAAAIQD/g+Bv3wAAAAgBAAAPAAAAAAAAAAAAAAAAAPAEAABkcnMvZG93&#10;bnJldi54bWxQSwUGAAAAAAQABADzAAAA/AUAAAAA&#10;" fillcolor="white [3201]" strokecolor="black [3213]" strokeweight=".5pt">
                <v:textbox>
                  <w:txbxContent>
                    <w:p w14:paraId="501AE5E6" w14:textId="6F4444F7" w:rsidR="0024189A" w:rsidRPr="007B27A2" w:rsidRDefault="003960AA" w:rsidP="0024189A">
                      <w:r w:rsidRPr="007B27A2">
                        <w:t xml:space="preserve">BAT’IPAC </w:t>
                      </w:r>
                      <w:r w:rsidR="0024189A">
                        <w:t xml:space="preserve">développe une gamme de matériaux </w:t>
                      </w:r>
                      <w:r w:rsidR="0024189A" w:rsidRPr="0024189A">
                        <w:t xml:space="preserve">innovants dédiés à l’enveloppe du bâtiment, issus du recyclage </w:t>
                      </w:r>
                      <w:r w:rsidR="0024189A">
                        <w:t>du papier-carton</w:t>
                      </w:r>
                      <w:r w:rsidR="00000DB7">
                        <w:t>, 100% recyclable</w:t>
                      </w:r>
                      <w:r w:rsidR="0024189A" w:rsidRPr="0024189A">
                        <w:t xml:space="preserve"> : </w:t>
                      </w:r>
                      <w:r w:rsidR="0024189A" w:rsidRPr="0024189A">
                        <w:rPr>
                          <w:b/>
                          <w:bCs/>
                        </w:rPr>
                        <w:t>l’IPAC®</w:t>
                      </w:r>
                      <w:r w:rsidR="0024189A">
                        <w:rPr>
                          <w:b/>
                          <w:bCs/>
                        </w:rPr>
                        <w:t xml:space="preserve">, </w:t>
                      </w:r>
                      <w:r w:rsidRPr="007B27A2">
                        <w:t>en s’appuyant sur un modèle économique social et solidaire par l’insertion, et en intégrant la préservation de l’environnement et le soutien aux économies territoriales.</w:t>
                      </w:r>
                      <w:r w:rsidR="007B27A2" w:rsidRPr="007B27A2">
                        <w:rPr>
                          <w:rFonts w:asciiTheme="majorHAnsi" w:eastAsiaTheme="minorEastAsia" w:hAnsi="Century Gothic"/>
                          <w:color w:val="404040" w:themeColor="text1" w:themeTint="BF"/>
                          <w:kern w:val="24"/>
                          <w:sz w:val="48"/>
                          <w:szCs w:val="48"/>
                          <w:lang w:eastAsia="fr-FR"/>
                        </w:rPr>
                        <w:t xml:space="preserve"> </w:t>
                      </w:r>
                    </w:p>
                    <w:p w14:paraId="2C600216" w14:textId="69F594A4" w:rsidR="000052F6" w:rsidRPr="007B27A2" w:rsidRDefault="003960AA" w:rsidP="007B27A2">
                      <w:pPr>
                        <w:numPr>
                          <w:ilvl w:val="0"/>
                          <w:numId w:val="3"/>
                        </w:numPr>
                      </w:pPr>
                      <w:proofErr w:type="gramStart"/>
                      <w:r w:rsidRPr="007B27A2">
                        <w:t>recyclage</w:t>
                      </w:r>
                      <w:proofErr w:type="gramEnd"/>
                      <w:r w:rsidRPr="007B27A2">
                        <w:t xml:space="preserve"> et recyclable : </w:t>
                      </w:r>
                      <w:r w:rsidRPr="007B27A2">
                        <w:rPr>
                          <w:b/>
                          <w:bCs/>
                        </w:rPr>
                        <w:t>l’IPAC®!</w:t>
                      </w:r>
                    </w:p>
                    <w:p w14:paraId="528D8174" w14:textId="77777777" w:rsidR="00512B99" w:rsidRDefault="00512B99"/>
                  </w:txbxContent>
                </v:textbox>
                <w10:wrap anchorx="margin"/>
              </v:shape>
            </w:pict>
          </mc:Fallback>
        </mc:AlternateContent>
      </w:r>
      <w:r w:rsidRPr="00A53D78">
        <w:rPr>
          <w:b/>
        </w:rPr>
        <w:t>PROJET</w:t>
      </w:r>
      <w:r>
        <w:t xml:space="preserve"> / Décrivez votre projet en quelques lignes</w:t>
      </w:r>
    </w:p>
    <w:p w14:paraId="5AF19407" w14:textId="77777777" w:rsidR="00512B99" w:rsidRDefault="00512B99" w:rsidP="00512B99"/>
    <w:p w14:paraId="00C8B9D2" w14:textId="77777777" w:rsidR="00512B99" w:rsidRDefault="00512B99" w:rsidP="00512B99"/>
    <w:p w14:paraId="2F8D68A2" w14:textId="77777777" w:rsidR="00512B99" w:rsidRDefault="00512B99" w:rsidP="00512B99"/>
    <w:p w14:paraId="5EF3E34C" w14:textId="77777777" w:rsidR="00512B99" w:rsidRDefault="00512B99" w:rsidP="00512B99">
      <w:r w:rsidRPr="00A53D78">
        <w:rPr>
          <w:b/>
        </w:rPr>
        <w:t>TERRITOIRE</w:t>
      </w:r>
      <w:r>
        <w:t xml:space="preserve"> / Sur quel territoire se déploie votre projet et qu</w:t>
      </w:r>
      <w:r w:rsidR="00A53D78">
        <w:t>el périmètre de rayonnement ?  (</w:t>
      </w:r>
      <w:proofErr w:type="gramStart"/>
      <w:r w:rsidR="00A53D78">
        <w:t>commune</w:t>
      </w:r>
      <w:proofErr w:type="gramEnd"/>
      <w:r>
        <w:t>, groupe de communes)</w:t>
      </w:r>
    </w:p>
    <w:p w14:paraId="4D63B4C9" w14:textId="77777777" w:rsidR="00512B99" w:rsidRDefault="00512B99" w:rsidP="00512B99">
      <w:r>
        <w:rPr>
          <w:noProof/>
          <w:lang w:eastAsia="fr-FR"/>
        </w:rPr>
        <mc:AlternateContent>
          <mc:Choice Requires="wps">
            <w:drawing>
              <wp:anchor distT="0" distB="0" distL="114300" distR="114300" simplePos="0" relativeHeight="251661312" behindDoc="0" locked="0" layoutInCell="1" allowOverlap="1" wp14:anchorId="46C1AFBD" wp14:editId="0F7FD2E9">
                <wp:simplePos x="0" y="0"/>
                <wp:positionH relativeFrom="margin">
                  <wp:align>right</wp:align>
                </wp:positionH>
                <wp:positionV relativeFrom="paragraph">
                  <wp:posOffset>-1905</wp:posOffset>
                </wp:positionV>
                <wp:extent cx="6619875" cy="7239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BD2D0F" w14:textId="5E5371F4" w:rsidR="00512B99" w:rsidRDefault="0024189A" w:rsidP="00512B99">
                            <w:r>
                              <w:t>Le projet se déploie en région Pays de Loire avec un rayonnement national</w:t>
                            </w:r>
                            <w:r w:rsidR="000933C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1AFBD" id="Zone de texte 6" o:spid="_x0000_s1027" type="#_x0000_t202" style="position:absolute;margin-left:470.05pt;margin-top:-.15pt;width:521.25pt;height:57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2bmQIAAL4FAAAOAAAAZHJzL2Uyb0RvYy54bWysVEtPGzEQvlfqf7B8L5sECBCxQSmIqhIC&#10;VKiQenO8NlnV9rj2JLvpr+/Yu3lAuVD1sjv2fDOe+eZxftFaw1YqxBpcyYcHA86Uk1DV7rnk3x+v&#10;P51yFlG4ShhwquRrFfnF9OOH88ZP1AgWYCoVGDlxcdL4ki8Q/aQoolwoK+IBeOVIqSFYgXQMz0UV&#10;REPerSlGg8G4aCBUPoBUMdLtVafk0+xfayXxTuuokJmSU2yYvyF/5+lbTM/F5DkIv6hlH4b4hyis&#10;qB09unV1JVCwZaj/cmVrGSCCxgMJtgCta6lyDpTNcPAqm4eF8CrnQuREv6Up/j+38nZ1H1hdlXzM&#10;mROWSvSDCsUqxVC1qNg4UdT4OCHkgycstp+hpVJv7iNdpsxbHWz6U06M9ET2eksweWKSLsfj4dnp&#10;yTFnknQno8OzQa5AsbP2IeIXBZYloeSBCph5FaubiBQJQTeQ9FgEU1fXtTH5kJpGXZrAVoLKbTDH&#10;SBYvUMaxhiI5PB5kxy90ue12HrB9wwP5My49p3J79WElhjomsoRroxLGuG9KE72ZkDdiFFIqt40z&#10;oxNKU0bvMezxu6jeY9zlQRb5ZXC4Nba1g9Cx9JLa6ueGGN3hqTB7eScR23mb+2rbKHOo1tQ/Aboh&#10;jF5e11TkGxHxXgSaOmoZ2iR4Rx9tgIoEvcTZAsLvt+4TnoaBtJw1NMUlj7+WIijOzFdHY3I2PDpK&#10;Y58PR8cnIzqEfc18X+OW9hKoc4a0s7zMYsKj2Yg6gH2ihTNLr5JKOElvlxw34iV2u4UWllSzWQbR&#10;oHuBN+7By+Q6sZxa+LF9EsH3fZ5m7RY28y4mr9q9wyZLB7Mlgq7zLCSeO1Z7/mlJ5BHpF1raQvvn&#10;jNqt3ekfAAAA//8DAFBLAwQUAAYACAAAACEAQGjqy94AAAAHAQAADwAAAGRycy9kb3ducmV2Lnht&#10;bEyPQUsDMRCF70L/QxjBi7TZbm2VdbOlCFL0UtoqeJxuxs3SzWRJ0nb996Ynvc3jPd77plwOthNn&#10;8qF1rGA6yUAQ10633Cj42L+On0CEiKyxc0wKfijAshrdlFhod+EtnXexEamEQ4EKTIx9IWWoDVkM&#10;E9cTJ+/beYsxSd9I7fGSym0n8yxbSIstpwWDPb0Yqo+7k1XAQ+7jwryHvevXx7f1hr42n/dK3d0O&#10;q2cQkYb4F4YrfkKHKjEd3Il1EJ2C9EhUMJ6BuJrZQz4HcUjXdPYIsirlf/7qFwAA//8DAFBLAQIt&#10;ABQABgAIAAAAIQC2gziS/gAAAOEBAAATAAAAAAAAAAAAAAAAAAAAAABbQ29udGVudF9UeXBlc10u&#10;eG1sUEsBAi0AFAAGAAgAAAAhADj9If/WAAAAlAEAAAsAAAAAAAAAAAAAAAAALwEAAF9yZWxzLy5y&#10;ZWxzUEsBAi0AFAAGAAgAAAAhAMAZbZuZAgAAvgUAAA4AAAAAAAAAAAAAAAAALgIAAGRycy9lMm9E&#10;b2MueG1sUEsBAi0AFAAGAAgAAAAhAEBo6sveAAAABwEAAA8AAAAAAAAAAAAAAAAA8wQAAGRycy9k&#10;b3ducmV2LnhtbFBLBQYAAAAABAAEAPMAAAD+BQAAAAA=&#10;" fillcolor="white [3201]" strokecolor="black [3213]" strokeweight=".5pt">
                <v:textbox>
                  <w:txbxContent>
                    <w:p w14:paraId="79BD2D0F" w14:textId="5E5371F4" w:rsidR="00512B99" w:rsidRDefault="0024189A" w:rsidP="00512B99">
                      <w:r>
                        <w:t>Le projet se déploie en région Pays de Loire avec un rayonnement national</w:t>
                      </w:r>
                      <w:r w:rsidR="000933CA">
                        <w:t>.</w:t>
                      </w:r>
                    </w:p>
                  </w:txbxContent>
                </v:textbox>
                <w10:wrap anchorx="margin"/>
              </v:shape>
            </w:pict>
          </mc:Fallback>
        </mc:AlternateContent>
      </w:r>
    </w:p>
    <w:p w14:paraId="051B60D5" w14:textId="77777777" w:rsidR="00512B99" w:rsidRDefault="00512B99" w:rsidP="00512B99"/>
    <w:p w14:paraId="065E8EBE" w14:textId="77777777" w:rsidR="00512B99" w:rsidRDefault="00512B99" w:rsidP="00512B99"/>
    <w:p w14:paraId="7496CDCF" w14:textId="77777777" w:rsidR="00512B99" w:rsidRDefault="00512B99" w:rsidP="00512B99">
      <w:r w:rsidRPr="00A53D78">
        <w:rPr>
          <w:b/>
        </w:rPr>
        <w:t>LES ACTEURS DU PROJET</w:t>
      </w:r>
      <w:r>
        <w:t xml:space="preserve"> / Quels sont les acteurs impliqués dans le projet et leur rôle (porteurs, relais, contributeurs, financeurs, etc.) Qui sont les bénéficiaires ?</w:t>
      </w:r>
    </w:p>
    <w:p w14:paraId="586286A4" w14:textId="77777777" w:rsidR="00512B99" w:rsidRDefault="00512B99" w:rsidP="00512B99">
      <w:r>
        <w:rPr>
          <w:noProof/>
          <w:lang w:eastAsia="fr-FR"/>
        </w:rPr>
        <mc:AlternateContent>
          <mc:Choice Requires="wps">
            <w:drawing>
              <wp:anchor distT="0" distB="0" distL="114300" distR="114300" simplePos="0" relativeHeight="251663360" behindDoc="0" locked="0" layoutInCell="1" allowOverlap="1" wp14:anchorId="35CAE1AD" wp14:editId="2395A83D">
                <wp:simplePos x="0" y="0"/>
                <wp:positionH relativeFrom="margin">
                  <wp:align>right</wp:align>
                </wp:positionH>
                <wp:positionV relativeFrom="paragraph">
                  <wp:posOffset>-4445</wp:posOffset>
                </wp:positionV>
                <wp:extent cx="6619875" cy="10382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6619875" cy="1038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734427" w14:textId="1B449908" w:rsidR="0073078F" w:rsidRDefault="0024189A" w:rsidP="00512B99">
                            <w:r>
                              <w:t>Notre modèle s’appuie sur une industrie</w:t>
                            </w:r>
                            <w:r w:rsidR="0073078F">
                              <w:t xml:space="preserve"> majeur et</w:t>
                            </w:r>
                            <w:r>
                              <w:t xml:space="preserve"> raisonnée avec notre partenaire </w:t>
                            </w:r>
                            <w:r w:rsidR="000933CA">
                              <w:t xml:space="preserve">et fournisseur </w:t>
                            </w:r>
                            <w:r w:rsidRPr="0073078F">
                              <w:rPr>
                                <w:b/>
                              </w:rPr>
                              <w:t xml:space="preserve">DS SMITH </w:t>
                            </w:r>
                            <w:r w:rsidR="0073078F" w:rsidRPr="0073078F">
                              <w:rPr>
                                <w:b/>
                              </w:rPr>
                              <w:t>P</w:t>
                            </w:r>
                            <w:r w:rsidRPr="0073078F">
                              <w:rPr>
                                <w:b/>
                              </w:rPr>
                              <w:t>ackaging</w:t>
                            </w:r>
                            <w:r>
                              <w:t xml:space="preserve"> présent sur tout le territoire national et leader européen dans l</w:t>
                            </w:r>
                            <w:r w:rsidR="0073078F">
                              <w:t>a collecte et le</w:t>
                            </w:r>
                            <w:r>
                              <w:t xml:space="preserve"> recyclage du papier-carton, sur les </w:t>
                            </w:r>
                            <w:r w:rsidRPr="0073078F">
                              <w:rPr>
                                <w:b/>
                              </w:rPr>
                              <w:t>structures d’insertion</w:t>
                            </w:r>
                            <w:r>
                              <w:t xml:space="preserve"> présentes sur tout le territoire national</w:t>
                            </w:r>
                            <w:r w:rsidR="0073078F">
                              <w:t xml:space="preserve"> identifiées et déployées par le </w:t>
                            </w:r>
                            <w:r w:rsidR="0073078F" w:rsidRPr="0073078F">
                              <w:rPr>
                                <w:b/>
                              </w:rPr>
                              <w:t>groupe Estille (85)</w:t>
                            </w:r>
                            <w:r w:rsidR="0073078F">
                              <w:t xml:space="preserve"> et la distribution vers les négoces nationaux par </w:t>
                            </w:r>
                            <w:r w:rsidR="0073078F" w:rsidRPr="0073078F">
                              <w:rPr>
                                <w:b/>
                              </w:rPr>
                              <w:t xml:space="preserve">BEEHIVE </w:t>
                            </w:r>
                            <w:r w:rsidR="0073078F">
                              <w:t xml:space="preserve"> notre grossiste dont 3% du CA est versé à la </w:t>
                            </w:r>
                            <w:r w:rsidR="0073078F" w:rsidRPr="0073078F">
                              <w:rPr>
                                <w:b/>
                              </w:rPr>
                              <w:t>Banque Alimentaire la reforestation et la protection des océans</w:t>
                            </w:r>
                            <w:r w:rsidR="0073078F">
                              <w:t>.</w:t>
                            </w:r>
                          </w:p>
                          <w:p w14:paraId="069FC6D9" w14:textId="29C9B00A" w:rsidR="00512B99" w:rsidRDefault="0073078F" w:rsidP="00512B9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E1AD" id="Zone de texte 7" o:spid="_x0000_s1028" type="#_x0000_t202" style="position:absolute;margin-left:470.05pt;margin-top:-.35pt;width:521.2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91mgIAAL8FAAAOAAAAZHJzL2Uyb0RvYy54bWysVE1PGzEQvVfqf7B8L5sEQkLEBqUgqkoI&#10;UKFC6s3x2sSq7XFtJ7vpr+/Yu5sEyoWql13b8/w88+bj/KIxmmyEDwpsSYdHA0qE5VAp+1zS74/X&#10;n6aUhMhsxTRYUdKtCPRi/vHDee1mYgQr0JXwBElsmNWupKsY3awoAl8Jw8IROGHRKMEbFnHrn4vK&#10;sxrZjS5Gg8FpUYOvnAcuQsDTq9ZI55lfSsHjnZRBRKJLir7F/PX5u0zfYn7OZs+euZXinRvsH7ww&#10;TFl8dEd1xSIja6/+ojKKewgg4xEHU4CUioscA0YzHLyK5mHFnMixoDjB7WQK/4+W327uPVFVSSeU&#10;WGYwRT8wUaQSJIomCjJJEtUuzBD54BAbm8/QYKr784CHKfJGepP+GBNBO4q93QmMTITj4enp8Gw6&#10;GVPC0TYcHE9Ho3HiKfbXnQ/xiwBD0qKkHjOYhWWbmxBbaA9JrwXQqrpWWudNqhpxqT3ZMMy3jtlJ&#10;JH+B0pbU6MrxeJCJX9hy3e0ZYvMGA/Jpm54Tub46t5JErRR5FbdaJIy234REfbMib/jIOBd252dG&#10;J5TEiN5zscPvvXrP5TYOvJFfBht3l42y4FuVXkpb/eyFkS0ec3gQd1rGZtnkwhr1lbKEaosF5KHt&#10;wuD4tcIk37AQ75nHtsOawVES7/AjNWCSoFtRsgL/+63zhMduQCslNbZxScOvNfOCEv3VYp+cDU9O&#10;Ut/nzcl4MsKNP7QsDy12bS4BK2eIQ8vxvEz4qPul9GCecOIs0qtoYpbj2yWN/fIytsMFJxYXi0UG&#10;Yac7Fm/sg+OJOqmcSvixeWLedXWemu0W+oZns1fl3mLTTQuLdQSpci8knVtVO/1xSuRu6iZaGkOH&#10;+4zaz935HwAAAP//AwBQSwMEFAAGAAgAAAAhANu+Rd/eAAAABwEAAA8AAABkcnMvZG93bnJldi54&#10;bWxMj0FLw0AQhe9C/8MyBS/Sbgw2lphNEUGKXoqtgsdtdsyGZmfD7raN/97pqd7m8R7vfVOtRteL&#10;E4bYeVJwP89AIDXedNQq+Ny9zpYgYtJkdO8JFfxihFU9ual0afyZPvC0Ta3gEoqlVmBTGkopY2PR&#10;6Tj3AxJ7Pz44nViGVpqgz1zueplnWSGd7ogXrB7wxWJz2B6dAhrzkAr7Hnd+WB/e1hv83nzdKXU7&#10;HZ+fQCQc0zUMF3xGh5qZ9v5IJopeAT+SFMweQVzM7CFfgNjzVeRLkHUl//PXfwAAAP//AwBQSwEC&#10;LQAUAAYACAAAACEAtoM4kv4AAADhAQAAEwAAAAAAAAAAAAAAAAAAAAAAW0NvbnRlbnRfVHlwZXNd&#10;LnhtbFBLAQItABQABgAIAAAAIQA4/SH/1gAAAJQBAAALAAAAAAAAAAAAAAAAAC8BAABfcmVscy8u&#10;cmVsc1BLAQItABQABgAIAAAAIQAN9B91mgIAAL8FAAAOAAAAAAAAAAAAAAAAAC4CAABkcnMvZTJv&#10;RG9jLnhtbFBLAQItABQABgAIAAAAIQDbvkXf3gAAAAcBAAAPAAAAAAAAAAAAAAAAAPQEAABkcnMv&#10;ZG93bnJldi54bWxQSwUGAAAAAAQABADzAAAA/wUAAAAA&#10;" fillcolor="white [3201]" strokecolor="black [3213]" strokeweight=".5pt">
                <v:textbox>
                  <w:txbxContent>
                    <w:p w14:paraId="39734427" w14:textId="1B449908" w:rsidR="0073078F" w:rsidRDefault="0024189A" w:rsidP="00512B99">
                      <w:r>
                        <w:t>Notre modèle s’appuie sur une industrie</w:t>
                      </w:r>
                      <w:r w:rsidR="0073078F">
                        <w:t xml:space="preserve"> majeur et</w:t>
                      </w:r>
                      <w:r>
                        <w:t xml:space="preserve"> raisonnée avec notre partenaire </w:t>
                      </w:r>
                      <w:r w:rsidR="000933CA">
                        <w:t xml:space="preserve">et fournisseur </w:t>
                      </w:r>
                      <w:r w:rsidRPr="0073078F">
                        <w:rPr>
                          <w:b/>
                        </w:rPr>
                        <w:t xml:space="preserve">DS SMITH </w:t>
                      </w:r>
                      <w:r w:rsidR="0073078F" w:rsidRPr="0073078F">
                        <w:rPr>
                          <w:b/>
                        </w:rPr>
                        <w:t>P</w:t>
                      </w:r>
                      <w:r w:rsidRPr="0073078F">
                        <w:rPr>
                          <w:b/>
                        </w:rPr>
                        <w:t>ackaging</w:t>
                      </w:r>
                      <w:r>
                        <w:t xml:space="preserve"> présent sur tout le territoire national et leader européen dans l</w:t>
                      </w:r>
                      <w:r w:rsidR="0073078F">
                        <w:t>a collecte et le</w:t>
                      </w:r>
                      <w:r>
                        <w:t xml:space="preserve"> recyclage du papier-carton, sur les </w:t>
                      </w:r>
                      <w:r w:rsidRPr="0073078F">
                        <w:rPr>
                          <w:b/>
                        </w:rPr>
                        <w:t>structures d’insertion</w:t>
                      </w:r>
                      <w:r>
                        <w:t xml:space="preserve"> présentes sur tout le territoire national</w:t>
                      </w:r>
                      <w:r w:rsidR="0073078F">
                        <w:t xml:space="preserve"> identifiées et déployées par le </w:t>
                      </w:r>
                      <w:r w:rsidR="0073078F" w:rsidRPr="0073078F">
                        <w:rPr>
                          <w:b/>
                        </w:rPr>
                        <w:t>groupe Estille (85)</w:t>
                      </w:r>
                      <w:r w:rsidR="0073078F">
                        <w:t xml:space="preserve"> et la distribution vers les négoces nationaux par </w:t>
                      </w:r>
                      <w:r w:rsidR="0073078F" w:rsidRPr="0073078F">
                        <w:rPr>
                          <w:b/>
                        </w:rPr>
                        <w:t xml:space="preserve">BEEHIVE </w:t>
                      </w:r>
                      <w:r w:rsidR="0073078F">
                        <w:t xml:space="preserve"> notre grossiste dont 3% du CA est versé à la </w:t>
                      </w:r>
                      <w:r w:rsidR="0073078F" w:rsidRPr="0073078F">
                        <w:rPr>
                          <w:b/>
                        </w:rPr>
                        <w:t>Banque Alimentaire la reforestation et la protection des océans</w:t>
                      </w:r>
                      <w:r w:rsidR="0073078F">
                        <w:t>.</w:t>
                      </w:r>
                    </w:p>
                    <w:p w14:paraId="069FC6D9" w14:textId="29C9B00A" w:rsidR="00512B99" w:rsidRDefault="0073078F" w:rsidP="00512B99">
                      <w:r>
                        <w:t xml:space="preserve">  </w:t>
                      </w:r>
                    </w:p>
                  </w:txbxContent>
                </v:textbox>
                <w10:wrap anchorx="margin"/>
              </v:shape>
            </w:pict>
          </mc:Fallback>
        </mc:AlternateContent>
      </w:r>
    </w:p>
    <w:p w14:paraId="56D438F0" w14:textId="77777777" w:rsidR="00512B99" w:rsidRDefault="00512B99" w:rsidP="00512B99"/>
    <w:p w14:paraId="26993697" w14:textId="77777777" w:rsidR="00512B99" w:rsidRDefault="00512B99" w:rsidP="00512B99"/>
    <w:p w14:paraId="00D88644" w14:textId="77777777" w:rsidR="0073078F" w:rsidRDefault="0073078F" w:rsidP="00512B99">
      <w:pPr>
        <w:rPr>
          <w:b/>
        </w:rPr>
      </w:pPr>
    </w:p>
    <w:p w14:paraId="5ED00BCE" w14:textId="731ED4D9" w:rsidR="00512B99" w:rsidRDefault="00512B99" w:rsidP="00512B99">
      <w:r w:rsidRPr="00A53D78">
        <w:rPr>
          <w:b/>
        </w:rPr>
        <w:t>FACILITÉ DE RÉPLICABILITÉ DU PROJET</w:t>
      </w:r>
      <w:r>
        <w:t xml:space="preserve"> / Sur une échelle de 1 à 3, comment évalueriez-vous la capacité du projet à être répliqué sur un autre territoire (1 = difficilement réplicable ; 3 = facilement réplicable) ?</w:t>
      </w:r>
    </w:p>
    <w:p w14:paraId="6E61CC94" w14:textId="77777777" w:rsidR="00512B99" w:rsidRDefault="00512B99" w:rsidP="00512B99">
      <w:r w:rsidRPr="00B54DCA">
        <w:rPr>
          <w:strike/>
        </w:rPr>
        <w:t>1</w:t>
      </w:r>
      <w:r>
        <w:tab/>
      </w:r>
      <w:r w:rsidRPr="00B54DCA">
        <w:rPr>
          <w:strike/>
        </w:rPr>
        <w:t>2</w:t>
      </w:r>
      <w:r>
        <w:tab/>
      </w:r>
      <w:r w:rsidRPr="00000DB7">
        <w:rPr>
          <w:highlight w:val="yellow"/>
        </w:rPr>
        <w:t>3</w:t>
      </w:r>
    </w:p>
    <w:p w14:paraId="38F23570" w14:textId="77777777" w:rsidR="00512B99" w:rsidRDefault="00512B99" w:rsidP="00512B99">
      <w:r>
        <w:rPr>
          <w:noProof/>
          <w:lang w:eastAsia="fr-FR"/>
        </w:rPr>
        <mc:AlternateContent>
          <mc:Choice Requires="wps">
            <w:drawing>
              <wp:anchor distT="0" distB="0" distL="114300" distR="114300" simplePos="0" relativeHeight="251665408" behindDoc="0" locked="0" layoutInCell="1" allowOverlap="1" wp14:anchorId="1DFD1D9E" wp14:editId="12660AC5">
                <wp:simplePos x="0" y="0"/>
                <wp:positionH relativeFrom="margin">
                  <wp:align>right</wp:align>
                </wp:positionH>
                <wp:positionV relativeFrom="paragraph">
                  <wp:posOffset>288290</wp:posOffset>
                </wp:positionV>
                <wp:extent cx="6619875" cy="7239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BB47C3" w14:textId="1DAAFB72" w:rsidR="00512B99" w:rsidRDefault="000933CA" w:rsidP="00512B99">
                            <w:r>
                              <w:t xml:space="preserve">Notre modèle est </w:t>
                            </w:r>
                            <w:r w:rsidR="00000DB7">
                              <w:t xml:space="preserve">très </w:t>
                            </w:r>
                            <w:r>
                              <w:t>facilement réplicable compte tenu de la présence des acteurs, partenaires du projet, sur l’ensemble du territoire national.</w:t>
                            </w:r>
                            <w:r w:rsidR="00747108">
                              <w:t xml:space="preserve"> Il faut moins d’un mois pour établir une production dans un nouveau territoire.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D1D9E" id="Zone de texte 9" o:spid="_x0000_s1029" type="#_x0000_t202" style="position:absolute;margin-left:470.05pt;margin-top:22.7pt;width:521.25pt;height:57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znmgIAAL4FAAAOAAAAZHJzL2Uyb0RvYy54bWysVEtv2zAMvg/YfxB0X51HXwnqFFmLDgOK&#10;tlg7FNhNkaVEmCRqkhI7+/WjZDtJu1467GJT4keK/Pi4uGyMJhvhgwJb0uHRgBJhOVTKLkv6/enm&#10;0zklITJbMQ1WlHQrAr2cffxwUbupGMEKdCU8QSc2TGtX0lWMbloUga+EYeEInLColOANi3j0y6Ly&#10;rEbvRhejweC0qMFXzgMXIeDtdauks+xfSsHjvZRBRKJLirHF/PX5u0jfYnbBpkvP3ErxLgz2D1EY&#10;piw+unN1zSIja6/+cmUU9xBAxiMOpgApFRc5B8xmOHiVzeOKOZFzQXKC29EU/p9bfrd58ERVJZ1Q&#10;YpnBEv3AQpFKkCiaKMgkUVS7MEXko0NsbD5Dg6Xu7wNepswb6U36Y04E9Uj2dkcweiIcL09Ph5Pz&#10;sxNKOOrORuPJIFeg2Fs7H+IXAYYkoaQeC5h5ZZvbEDEShPaQ9FgAraobpXU+pKYRV9qTDcNy65hj&#10;RIsXKG1JjZGMTwbZ8Qtdbru9h9i84QH9aZueE7m9urASQy0TWYpbLRJG229CIr2ZkDdiZJwLu4sz&#10;oxNKYkbvMezw+6jeY9zmgRb5ZbBxZ2yUBd+y9JLa6mdPjGzxWJiDvJMYm0WT+2rcN8oCqi32j4d2&#10;CIPjNwqLfMtCfGAepw5bBjdJvMeP1IBFgk6iZAX+91v3CY/DgFpKapzikoZfa+YFJfqrxTGZDI+P&#10;09jnw/HJ2QgP/lCzONTYtbkC7Jwh7izHs5jwUfei9GCeceHM06uoYpbj2yWNvXgV292CC4uL+TyD&#10;cNAdi7f20fHkOrGcWvipeWbedX2eZu0O+nln01ft3mKTpYX5OoJUeRYSzy2rHf+4JPKIdAstbaHD&#10;c0bt1+7sDwAAAP//AwBQSwMEFAAGAAgAAAAhAFYrkiDeAAAACAEAAA8AAABkcnMvZG93bnJldi54&#10;bWxMj0FLw0AQhe+C/2EZwYu0G0NSNGZTRJCil2JrweM2O2ZDs7Nhd9rGf+/2pLc3vOG979XLyQ3i&#10;hCH2nhTczzMQSK03PXUKPrevswcQkTUZPXhCBT8YYdlcX9W6Mv5MH3jacCdSCMVKK7DMYyVlbC06&#10;Hed+REretw9OczpDJ03Q5xTuBpln2UI63VNqsHrEF4vtYXN0CmjKAy/se9z6cXV4W63xa727U+r2&#10;Znp+AsE48d8zXPATOjSJae+PZKIYFKQhrKAoCxAXNyvyEsQ+qfKxANnU8v+A5hcAAP//AwBQSwEC&#10;LQAUAAYACAAAACEAtoM4kv4AAADhAQAAEwAAAAAAAAAAAAAAAAAAAAAAW0NvbnRlbnRfVHlwZXNd&#10;LnhtbFBLAQItABQABgAIAAAAIQA4/SH/1gAAAJQBAAALAAAAAAAAAAAAAAAAAC8BAABfcmVscy8u&#10;cmVsc1BLAQItABQABgAIAAAAIQDpKdznmgIAAL4FAAAOAAAAAAAAAAAAAAAAAC4CAABkcnMvZTJv&#10;RG9jLnhtbFBLAQItABQABgAIAAAAIQBWK5Ig3gAAAAgBAAAPAAAAAAAAAAAAAAAAAPQEAABkcnMv&#10;ZG93bnJldi54bWxQSwUGAAAAAAQABADzAAAA/wUAAAAA&#10;" fillcolor="white [3201]" strokecolor="black [3213]" strokeweight=".5pt">
                <v:textbox>
                  <w:txbxContent>
                    <w:p w14:paraId="14BB47C3" w14:textId="1DAAFB72" w:rsidR="00512B99" w:rsidRDefault="000933CA" w:rsidP="00512B99">
                      <w:r>
                        <w:t xml:space="preserve">Notre modèle est </w:t>
                      </w:r>
                      <w:r w:rsidR="00000DB7">
                        <w:t xml:space="preserve">très </w:t>
                      </w:r>
                      <w:r>
                        <w:t>facilement réplicable compte tenu de la présence des acteurs, partenaires du projet, sur l’ensemble du territoire national.</w:t>
                      </w:r>
                      <w:r w:rsidR="00747108">
                        <w:t xml:space="preserve"> Il faut moins d’un mois pour établir une production dans un nouveau territoire.</w:t>
                      </w:r>
                    </w:p>
                  </w:txbxContent>
                </v:textbox>
                <w10:wrap anchorx="margin"/>
              </v:shape>
            </w:pict>
          </mc:Fallback>
        </mc:AlternateContent>
      </w:r>
      <w:r>
        <w:t>Expliquez (motivations, obstacles)</w:t>
      </w:r>
    </w:p>
    <w:p w14:paraId="3EF8E447" w14:textId="77777777" w:rsidR="00512B99" w:rsidRDefault="00512B99" w:rsidP="00512B99"/>
    <w:p w14:paraId="6D5A426B" w14:textId="77777777" w:rsidR="00512B99" w:rsidRDefault="00512B99" w:rsidP="00512B99"/>
    <w:p w14:paraId="3AB2FFC7" w14:textId="77777777" w:rsidR="00512B99" w:rsidRDefault="00512B99" w:rsidP="00512B99"/>
    <w:p w14:paraId="000B4758" w14:textId="1FDB272F" w:rsidR="00512B99" w:rsidRDefault="00F9100D" w:rsidP="00512B99">
      <w:r>
        <w:rPr>
          <w:noProof/>
          <w:lang w:eastAsia="fr-FR"/>
        </w:rPr>
        <mc:AlternateContent>
          <mc:Choice Requires="wps">
            <w:drawing>
              <wp:anchor distT="0" distB="0" distL="114300" distR="114300" simplePos="0" relativeHeight="251667456" behindDoc="0" locked="0" layoutInCell="1" allowOverlap="1" wp14:anchorId="6FB7EF45" wp14:editId="653D1465">
                <wp:simplePos x="0" y="0"/>
                <wp:positionH relativeFrom="margin">
                  <wp:posOffset>0</wp:posOffset>
                </wp:positionH>
                <wp:positionV relativeFrom="paragraph">
                  <wp:posOffset>831850</wp:posOffset>
                </wp:positionV>
                <wp:extent cx="6619875" cy="8382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6619875" cy="838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F41A0F" w14:textId="38BAA42F" w:rsidR="00512B99" w:rsidRDefault="000933CA" w:rsidP="00512B99">
                            <w:r>
                              <w:t xml:space="preserve">Notre solution permet de réduire les GES de 72% par rapport à un système constructif « traditionnel » </w:t>
                            </w:r>
                            <w:r w:rsidR="0073078F">
                              <w:t>parpaing</w:t>
                            </w:r>
                            <w:r>
                              <w:t xml:space="preserve"> + laine minérale qui représente plus de 80% du marché de la construction</w:t>
                            </w:r>
                            <w:r w:rsidR="00E40704">
                              <w:t xml:space="preserve"> secteur responsable d’un quart des émissions de C0²</w:t>
                            </w:r>
                            <w:r w:rsidR="003A6D5E">
                              <w:t xml:space="preserve"> ; notre modèle </w:t>
                            </w:r>
                            <w:r>
                              <w:t xml:space="preserve">permet de relocaliser des emplois industriels (1 ligne de production </w:t>
                            </w:r>
                            <w:proofErr w:type="spellStart"/>
                            <w:r w:rsidR="003A6D5E">
                              <w:t>low</w:t>
                            </w:r>
                            <w:proofErr w:type="spellEnd"/>
                            <w:r w:rsidR="003A6D5E">
                              <w:t xml:space="preserve"> tech</w:t>
                            </w:r>
                            <w:r>
                              <w:t>= 8 personnes en insertion)</w:t>
                            </w:r>
                            <w:r w:rsidR="00F9100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EF45" id="Zone de texte 10" o:spid="_x0000_s1030" type="#_x0000_t202" style="position:absolute;margin-left:0;margin-top:65.5pt;width:521.25pt;height: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vflwIAAMAFAAAOAAAAZHJzL2Uyb0RvYy54bWysVE1PGzEQvVfqf7B8L5tAgBCxQSmIqhIC&#10;VKiQenO8NlnV63FtJ9n01/fZmy8oF6pedm3P8/PMm4/zi7YxbKF8qMmWvH/Q40xZSVVtn0v+/fH6&#10;05CzEIWthCGrSr5SgV+MP344X7qROqQZmUp5BhIbRktX8lmMblQUQc5UI8IBOWVh1OQbEbH1z0Xl&#10;xRLsjSkOe72TYkm+cp6kCgGnV52RjzO/1krGO62DisyUHL7F/PX5O03fYnwuRs9euFkt126If/Ci&#10;EbXFo1uqKxEFm/v6L6qmlp4C6XggqSlI61qqHAOi6fdeRfMwE07lWCBOcFuZwv+jlbeLe8/qCrmD&#10;PFY0yNEPZIpVikXVRsVwDpGWLoyAfXBAx/YztbiwOQ84TLG32jfpj6gY7OBbbSUGFZM4PDnpnw1P&#10;jzmTsA2Phshhoil2t50P8YuihqVFyT1SmJUVi5sQO+gGkh4LZOrqujYmb1LZqEvj2UIg4SZmH0H+&#10;AmUsW8KTo+NeJn5hy4W3Y4jtGwzgMzY9p3KBrd1KCnVK5FVcGZUwxn5TGgJnQd7wUUip7NbPjE4o&#10;jYjec3GN33n1nstdHLiRXyYbt5eb2pLvVHopbfVzI4zu8MjhXtxpGdtpmytrsCmUKVUr1I+nrg2D&#10;k9c1knwjQrwXHn2HksEsiXf4aENIEq1XnM3I/37rPOHRDrBytkQflzz8mguvODNfLRrlrD8YpMbP&#10;m8Hx6SE2ft8y3bfYeXNJqJw+ppaTeZnw0WyW2lPzhJEzSa/CJKzE2yWPm+Vl7KYLRpZUk0kGodWd&#10;iDf2wclEnVROJfzYPgnv1nWemu2WNh0vRq/KvcOmm5Ym80i6zr2QdO5UXeuPMZG7aT3S0hza32fU&#10;bvCO/wAAAP//AwBQSwMEFAAGAAgAAAAhALv8oRjfAAAACQEAAA8AAABkcnMvZG93bnJldi54bWxM&#10;j0FLAzEQhe+C/yGM4EVs0q0usm62iCBFL8VWwWO6GTdLN5MlSdv13zs96W1m3uPN9+rl5AdxxJj6&#10;QBrmMwUCqQ22p07Dx/bl9gFEyoasGQKhhh9MsGwuL2pT2XCidzxucic4hFJlNLicx0rK1Dr0Js3C&#10;iMTad4jeZF5jJ200Jw73gyyUKqU3PfEHZ0Z8dtjuNwevgaYi5tK9pW0YV/vX1Rq/1p83Wl9fTU+P&#10;IDJO+c8MZ3xGh4aZduFANolBAxfJfF3MeTjL6q64B7HTUJQLBbKp5f8GzS8AAAD//wMAUEsBAi0A&#10;FAAGAAgAAAAhALaDOJL+AAAA4QEAABMAAAAAAAAAAAAAAAAAAAAAAFtDb250ZW50X1R5cGVzXS54&#10;bWxQSwECLQAUAAYACAAAACEAOP0h/9YAAACUAQAACwAAAAAAAAAAAAAAAAAvAQAAX3JlbHMvLnJl&#10;bHNQSwECLQAUAAYACAAAACEAkUcr35cCAADABQAADgAAAAAAAAAAAAAAAAAuAgAAZHJzL2Uyb0Rv&#10;Yy54bWxQSwECLQAUAAYACAAAACEAu/yhGN8AAAAJAQAADwAAAAAAAAAAAAAAAADxBAAAZHJzL2Rv&#10;d25yZXYueG1sUEsFBgAAAAAEAAQA8wAAAP0FAAAAAA==&#10;" fillcolor="white [3201]" strokecolor="black [3213]" strokeweight=".5pt">
                <v:textbox>
                  <w:txbxContent>
                    <w:p w14:paraId="34F41A0F" w14:textId="38BAA42F" w:rsidR="00512B99" w:rsidRDefault="000933CA" w:rsidP="00512B99">
                      <w:r>
                        <w:t xml:space="preserve">Notre solution permet de réduire les GES de 72% par rapport à un système constructif « traditionnel » </w:t>
                      </w:r>
                      <w:r w:rsidR="0073078F">
                        <w:t>parpaing</w:t>
                      </w:r>
                      <w:r>
                        <w:t xml:space="preserve"> + laine minérale qui représente plus de 80% du marché de la construction</w:t>
                      </w:r>
                      <w:r w:rsidR="00E40704">
                        <w:t xml:space="preserve"> secteur responsable d’un quart des émissions de C0²</w:t>
                      </w:r>
                      <w:r w:rsidR="003A6D5E">
                        <w:t xml:space="preserve"> ; notre modèle </w:t>
                      </w:r>
                      <w:r>
                        <w:t xml:space="preserve">permet de relocaliser des emplois industriels (1 ligne de production </w:t>
                      </w:r>
                      <w:proofErr w:type="spellStart"/>
                      <w:r w:rsidR="003A6D5E">
                        <w:t>low</w:t>
                      </w:r>
                      <w:proofErr w:type="spellEnd"/>
                      <w:r w:rsidR="003A6D5E">
                        <w:t xml:space="preserve"> tech</w:t>
                      </w:r>
                      <w:r>
                        <w:t>= 8 personnes en insertion)</w:t>
                      </w:r>
                      <w:r w:rsidR="00F9100D">
                        <w:t>.</w:t>
                      </w:r>
                    </w:p>
                  </w:txbxContent>
                </v:textbox>
                <w10:wrap anchorx="margin"/>
              </v:shape>
            </w:pict>
          </mc:Fallback>
        </mc:AlternateContent>
      </w:r>
      <w:r w:rsidR="00512B99" w:rsidRPr="00A53D78">
        <w:rPr>
          <w:b/>
        </w:rPr>
        <w:t>BÉNÉFICES LOCAUX ET GISEMENT NATIONAL</w:t>
      </w:r>
      <w:r w:rsidR="00512B99">
        <w:t xml:space="preserve"> / Chiffrés l’un et l’autre, autant que faire se peut, en terme</w:t>
      </w:r>
      <w:r w:rsidR="00B925A1">
        <w:t>s</w:t>
      </w:r>
      <w:r w:rsidR="00512B99">
        <w:t xml:space="preserve"> de % de réduction de tonnes équivalent CO2e (sur le territoire local, national, en utilisant le tableur carbone</w:t>
      </w:r>
      <w:r w:rsidR="00B925A1">
        <w:t xml:space="preserve"> : </w:t>
      </w:r>
      <w:hyperlink r:id="rId8" w:history="1">
        <w:r w:rsidR="00B925A1" w:rsidRPr="00B925A1">
          <w:rPr>
            <w:rStyle w:val="Lienhypertexte"/>
          </w:rPr>
          <w:t>https://agirlocal.org/mode-calcul-emissions-co2e-a-la-commune/</w:t>
        </w:r>
      </w:hyperlink>
      <w:r w:rsidR="00512B99">
        <w:t>), mais aussi en termes d’énergie consommée, de gains en euros, en emploi</w:t>
      </w:r>
      <w:r w:rsidR="00BE33E4">
        <w:t>, d’impact local en général</w:t>
      </w:r>
      <w:r w:rsidR="00512B99">
        <w:t>...</w:t>
      </w:r>
    </w:p>
    <w:p w14:paraId="4BBCAA79" w14:textId="7F66A52A" w:rsidR="00512B99" w:rsidRDefault="00512B99" w:rsidP="00512B99">
      <w:r>
        <w:t xml:space="preserve"> </w:t>
      </w:r>
    </w:p>
    <w:p w14:paraId="1FE4C3F2" w14:textId="77777777" w:rsidR="00512B99" w:rsidRDefault="00512B99" w:rsidP="00512B99"/>
    <w:p w14:paraId="263DCFD1" w14:textId="77777777" w:rsidR="00512B99" w:rsidRDefault="00512B99" w:rsidP="00512B99"/>
    <w:p w14:paraId="2C5A418B" w14:textId="77777777" w:rsidR="00512B99" w:rsidRDefault="00512B99" w:rsidP="00512B99">
      <w:r w:rsidRPr="00A53D78">
        <w:rPr>
          <w:b/>
        </w:rPr>
        <w:t>FINANCEMENT</w:t>
      </w:r>
      <w:r>
        <w:t xml:space="preserve"> / Comment le projet a-t ‘il été financé (subvention, investissement, mécénat, crowdfunding, budget de fonctionnement, etc.) ? Quel temps de retour sur investissement ? (</w:t>
      </w:r>
      <w:proofErr w:type="gramStart"/>
      <w:r>
        <w:t>si</w:t>
      </w:r>
      <w:proofErr w:type="gramEnd"/>
      <w:r>
        <w:t xml:space="preserve"> disponible)</w:t>
      </w:r>
    </w:p>
    <w:p w14:paraId="1D914951" w14:textId="77777777" w:rsidR="00512B99" w:rsidRDefault="00512B99" w:rsidP="00512B99">
      <w:r>
        <w:rPr>
          <w:noProof/>
          <w:lang w:eastAsia="fr-FR"/>
        </w:rPr>
        <mc:AlternateContent>
          <mc:Choice Requires="wps">
            <w:drawing>
              <wp:anchor distT="0" distB="0" distL="114300" distR="114300" simplePos="0" relativeHeight="251669504" behindDoc="0" locked="0" layoutInCell="1" allowOverlap="1" wp14:anchorId="3C5F55FD" wp14:editId="3072B1A3">
                <wp:simplePos x="0" y="0"/>
                <wp:positionH relativeFrom="margin">
                  <wp:align>right</wp:align>
                </wp:positionH>
                <wp:positionV relativeFrom="paragraph">
                  <wp:posOffset>3810</wp:posOffset>
                </wp:positionV>
                <wp:extent cx="6619875" cy="7239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E5D870" w14:textId="285AB383" w:rsidR="00512B99" w:rsidRDefault="003A6D5E" w:rsidP="00512B99">
                            <w:r>
                              <w:t xml:space="preserve">Notre projet a été financé durant la phase de R&amp;D (10 années) par de la love money et des emprunts bancaires. Une levée de fonds de 5 Millions d’euros est visée en 2023/2024 sous forme de crowdfunding </w:t>
                            </w:r>
                            <w:r w:rsidR="00FC32B4">
                              <w:t xml:space="preserve">à impact </w:t>
                            </w:r>
                            <w:r>
                              <w:t>pour lancer la phase de commercialisation et financer la pénétration sur le marché de masse.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F55FD" id="Zone de texte 13" o:spid="_x0000_s1031" type="#_x0000_t202" style="position:absolute;margin-left:470.05pt;margin-top:.3pt;width:521.25pt;height:57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jzmgIAAMAFAAAOAAAAZHJzL2Uyb0RvYy54bWysVNtOGzEQfa/Uf7D8XjYJhEvEBqUgqkoI&#10;UKFC6pvjtcmqXo9rO8mmX99jb25QXqj6sjv2nBnPnLmcX7SNYQvlQ0225P2DHmfKSqpq+1zy74/X&#10;n045C1HYShiyquQrFfjF+OOH86UbqQHNyFTKMzixYbR0JZ/F6EZFEeRMNSIckFMWSk2+ERFH/1xU&#10;XizhvTHFoNc7LpbkK+dJqhBwe9Up+Tj711rJeKd1UJGZkiO2mL8+f6fpW4zPxejZCzer5ToM8Q9R&#10;NKK2eHTr6kpEwea+/stVU0tPgXQ8kNQUpHUtVc4B2fR7r7J5mAmnci4gJ7gtTeH/uZW3i3vP6gq1&#10;O+TMigY1+oFKsUqxqNqoGO5B0tKFEbAPDujYfqYWBpv7gMuUe6t9k/7IikEPuldbiuGKSVweH/fP&#10;Tk+GnEnoTgaHZ71cg2Jn7XyIXxQ1LAkl9yhhZlYsbkJEJIBuIOmxQKaurmtj8iG1jbo0ni0ECm5i&#10;jhEWL1DGsiUiORz2suMXutx4Ow+xfcMD/BmbnlO5wdZhJYY6JrIUV0YljLHflAbBmZA3YhRSKruN&#10;M6MTSiOj9xiu8buo3mPc5QGL/DLZuDVuaku+Y+kltdXPDTG6w6Mwe3knMbbTNnfWcNMoU6pW6B9P&#10;3RgGJ69rFPlGhHgvPOYOLYNdEu/w0YZQJFpLnM3I/37rPuExDtBytsQclzz8mguvODNfLQblrH90&#10;lAY/H46GJwMc/L5muq+x8+aS0Dl9bC0ns5jw0WxE7al5wsqZpFehElbi7ZLHjXgZu+2ClSXVZJJB&#10;GHUn4o19cDK5TiynFn5sn4R36z5Pw3ZLm4kXo1ft3mGTpaXJPJKu8ywknjtW1/xjTeQRWa+0tIf2&#10;zxm1W7zjPwAAAP//AwBQSwMEFAAGAAgAAAAhALjZetbdAAAABgEAAA8AAABkcnMvZG93bnJldi54&#10;bWxMj81qwzAQhO+FvIPYQi+lkWNSU1zLIRRKaC+h+YEeFWtrmVgrIymJ+/bdnJrbDjPMfFstRteL&#10;M4bYeVIwm2YgkBpvOmoV7LbvTy8gYtJkdO8JFfxihEU9uat0afyFvvC8Sa3gEoqlVmBTGkopY2PR&#10;6Tj1AxJ7Pz44nViGVpqgL1zueplnWSGd7ogXrB7wzWJz3JycAhrzkAr7Gbd+WB0/Vmv8Xu8flXq4&#10;H5evIBKO6T8MV3xGh5qZDv5EJopeAT+SFBQgrl42z59BHPiazQuQdSVv8es/AAAA//8DAFBLAQIt&#10;ABQABgAIAAAAIQC2gziS/gAAAOEBAAATAAAAAAAAAAAAAAAAAAAAAABbQ29udGVudF9UeXBlc10u&#10;eG1sUEsBAi0AFAAGAAgAAAAhADj9If/WAAAAlAEAAAsAAAAAAAAAAAAAAAAALwEAAF9yZWxzLy5y&#10;ZWxzUEsBAi0AFAAGAAgAAAAhAGt3aPOaAgAAwAUAAA4AAAAAAAAAAAAAAAAALgIAAGRycy9lMm9E&#10;b2MueG1sUEsBAi0AFAAGAAgAAAAhALjZetbdAAAABgEAAA8AAAAAAAAAAAAAAAAA9AQAAGRycy9k&#10;b3ducmV2LnhtbFBLBQYAAAAABAAEAPMAAAD+BQAAAAA=&#10;" fillcolor="white [3201]" strokecolor="black [3213]" strokeweight=".5pt">
                <v:textbox>
                  <w:txbxContent>
                    <w:p w14:paraId="59E5D870" w14:textId="285AB383" w:rsidR="00512B99" w:rsidRDefault="003A6D5E" w:rsidP="00512B99">
                      <w:r>
                        <w:t xml:space="preserve">Notre projet a été financé durant la phase de R&amp;D (10 années) par de la love money et des emprunts bancaires. Une levée de fonds de 5 Millions d’euros est visée en 2023/2024 sous forme de crowdfunding </w:t>
                      </w:r>
                      <w:r w:rsidR="00FC32B4">
                        <w:t xml:space="preserve">à impact </w:t>
                      </w:r>
                      <w:r>
                        <w:t>pour lancer la phase de commercialisation et financer la pénétration sur le marché de masse.</w:t>
                      </w:r>
                    </w:p>
                  </w:txbxContent>
                </v:textbox>
                <w10:wrap anchorx="margin"/>
              </v:shape>
            </w:pict>
          </mc:Fallback>
        </mc:AlternateContent>
      </w:r>
    </w:p>
    <w:p w14:paraId="69B65767" w14:textId="692E7D3A" w:rsidR="00512B99" w:rsidRDefault="00512B99" w:rsidP="00512B99"/>
    <w:p w14:paraId="1344065A" w14:textId="77777777" w:rsidR="00512B99" w:rsidRDefault="00512B99" w:rsidP="00512B99">
      <w:r w:rsidRPr="00A53D78">
        <w:rPr>
          <w:b/>
        </w:rPr>
        <w:t>DOCUMENTS COMPLÉMENTAIRES</w:t>
      </w:r>
      <w:r>
        <w:t xml:space="preserve"> / Pouvez-vous nous faire parvenir des documents existants de présentation du projet (lien</w:t>
      </w:r>
      <w:r w:rsidR="00BE33E4">
        <w:t xml:space="preserve"> internet, doc, </w:t>
      </w:r>
      <w:proofErr w:type="spellStart"/>
      <w:r w:rsidR="00BE33E4">
        <w:t>pdf</w:t>
      </w:r>
      <w:proofErr w:type="spellEnd"/>
      <w:r w:rsidR="00BE33E4">
        <w:t>, etc.) ? Ces documents</w:t>
      </w:r>
      <w:r>
        <w:t xml:space="preserve"> sont à joindre par email à </w:t>
      </w:r>
      <w:r w:rsidRPr="00BE33E4">
        <w:rPr>
          <w:u w:val="single"/>
        </w:rPr>
        <w:t xml:space="preserve">50projets@agirlocal.eu </w:t>
      </w:r>
      <w:r>
        <w:t>(méthode, calendrier, acteurs, coûts et gains, outils utilisés, adresses, etc.)</w:t>
      </w:r>
    </w:p>
    <w:p w14:paraId="33B46ECE" w14:textId="77777777" w:rsidR="00512B99" w:rsidRDefault="00512B99" w:rsidP="00512B99">
      <w:r>
        <w:rPr>
          <w:noProof/>
          <w:lang w:eastAsia="fr-FR"/>
        </w:rPr>
        <mc:AlternateContent>
          <mc:Choice Requires="wps">
            <w:drawing>
              <wp:anchor distT="0" distB="0" distL="114300" distR="114300" simplePos="0" relativeHeight="251671552" behindDoc="0" locked="0" layoutInCell="1" allowOverlap="1" wp14:anchorId="5AA6563A" wp14:editId="5FF7F96B">
                <wp:simplePos x="0" y="0"/>
                <wp:positionH relativeFrom="margin">
                  <wp:align>right</wp:align>
                </wp:positionH>
                <wp:positionV relativeFrom="paragraph">
                  <wp:posOffset>3809</wp:posOffset>
                </wp:positionV>
                <wp:extent cx="6619875" cy="8858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6619875" cy="885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B30817" w14:textId="60DC24D4" w:rsidR="00512B99" w:rsidRDefault="00747108" w:rsidP="00512B99">
                            <w:r>
                              <w:t>Quelques chiffres : une maison en IPAC clé en main prête à habiter oscille entre 1600 et 2500 € /m²</w:t>
                            </w:r>
                          </w:p>
                          <w:p w14:paraId="2C22C287" w14:textId="2C3F2F49" w:rsidR="00747108" w:rsidRDefault="00747108" w:rsidP="00512B99">
                            <w:r>
                              <w:t>L’IPAC représente entre 8 et 15% du prix de la maison fini selon l’architecture et le degré de finition de celle-</w:t>
                            </w:r>
                            <w:proofErr w:type="gramStart"/>
                            <w:r>
                              <w:t>ci .</w:t>
                            </w:r>
                            <w:proofErr w:type="gramEnd"/>
                          </w:p>
                          <w:p w14:paraId="113CE6F0" w14:textId="140E41F3" w:rsidR="00747108" w:rsidRDefault="00B54DCA" w:rsidP="00512B99">
                            <w:r>
                              <w:t>Toute forme architecturale est possible toit terrasse bi pente mono pente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563A" id="Zone de texte 14" o:spid="_x0000_s1032" type="#_x0000_t202" style="position:absolute;margin-left:470.05pt;margin-top:.3pt;width:521.25pt;height:69.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GomgIAAMAFAAAOAAAAZHJzL2Uyb0RvYy54bWysVE1v2zAMvQ/YfxB0X51kSZYGdYqsRYcB&#10;RVusHQrspshSI0wSNUmJnf36UbKdpF0vHXaxKfGRIh8/zs4bo8lW+KDAlnR4MqBEWA6Vsk8l/f5w&#10;9WFGSYjMVkyDFSXdiUDPF+/fndVuLkawBl0JT9CJDfPalXQdo5sXReBrYVg4AScsKiV4wyIe/VNR&#10;eVajd6OL0WAwLWrwlfPARQh4e9kq6SL7l1LweCtlEJHokmJsMX99/q7St1icsfmTZ26teBcG+4co&#10;DFMWH927umSRkY1Xf7kyinsIIOMJB1OAlIqLnANmMxy8yOZ+zZzIuSA5we1pCv/PLb/Z3nmiKqzd&#10;mBLLDNboB1aKVIJE0URB8B5Jql2YI/beITo2n6FBg/4+4GXKvZHepD9mRVCPdO/2FKMrwvFyOh2e&#10;zj5NKOGom80ms9EkuSkO1s6H+EWAIUkoqccSZmbZ9jrEFtpD0mMBtKqulNb5kNpGXGhPtgwLrmOO&#10;EZ0/Q2lLaozk42SQHT/T5cY7eIjNKx7Qn7bpOZEbrAsrMdQykaW40yJhtP0mJBKcCXklRsa5sPs4&#10;MzqhJGb0FsMOf4jqLcZtHmiRXwYb98ZGWfAtS8+prX72xMgWjzU8yjuJsVk1ubOmfaOsoNph/3ho&#10;xzA4fqWwyNcsxDvmce6wZXCXxFv8SA1YJOgkStbgf792n/A4DqilpMY5Lmn4tWFeUKK/WhyU0+F4&#10;nAY/H8aTTyM8+GPN6lhjN+YCsHOGuLUcz2LCR92L0oN5xJWzTK+iilmOb5c09uJFbLcLriwulssM&#10;wlF3LF7be8eT68RyauGH5pF51/V5GrYb6CeezV+0e4tNlhaWmwhS5VlIPLesdvzjmsjT1K20tIeO&#10;zxl1WLyLPwAAAP//AwBQSwMEFAAGAAgAAAAhAI8+il/cAAAABgEAAA8AAABkcnMvZG93bnJldi54&#10;bWxMj0FLAzEQhe+C/yGM4EVs0qUusm62iCBFL8VWwWO6GTdLN5MlSdv13zs92ds83uO9b+rl5Adx&#10;xJj6QBrmMwUCqQ22p07D5/b1/hFEyoasGQKhhl9MsGyur2pT2XCiDzxucie4hFJlNLicx0rK1Dr0&#10;Js3CiMTeT4jeZJaxkzaaE5f7QRZKldKbnnjBmRFfHLb7zcFroKmIuXTvaRvG1f5ttcbv9ded1rc3&#10;0/MTiIxT/g/DGZ/RoWGmXTiQTWLQwI9kDSWIs6cWxQOIHV8LNQfZ1PISv/kDAAD//wMAUEsBAi0A&#10;FAAGAAgAAAAhALaDOJL+AAAA4QEAABMAAAAAAAAAAAAAAAAAAAAAAFtDb250ZW50X1R5cGVzXS54&#10;bWxQSwECLQAUAAYACAAAACEAOP0h/9YAAACUAQAACwAAAAAAAAAAAAAAAAAvAQAAX3JlbHMvLnJl&#10;bHNQSwECLQAUAAYACAAAACEAqxGBqJoCAADABQAADgAAAAAAAAAAAAAAAAAuAgAAZHJzL2Uyb0Rv&#10;Yy54bWxQSwECLQAUAAYACAAAACEAjz6KX9wAAAAGAQAADwAAAAAAAAAAAAAAAAD0BAAAZHJzL2Rv&#10;d25yZXYueG1sUEsFBgAAAAAEAAQA8wAAAP0FAAAAAA==&#10;" fillcolor="white [3201]" strokecolor="black [3213]" strokeweight=".5pt">
                <v:textbox>
                  <w:txbxContent>
                    <w:p w14:paraId="1FB30817" w14:textId="60DC24D4" w:rsidR="00512B99" w:rsidRDefault="00747108" w:rsidP="00512B99">
                      <w:r>
                        <w:t>Quelques chiffres : une maison en IPAC clé en main prête à habiter oscille entre 1600 et 2500 € /m²</w:t>
                      </w:r>
                    </w:p>
                    <w:p w14:paraId="2C22C287" w14:textId="2C3F2F49" w:rsidR="00747108" w:rsidRDefault="00747108" w:rsidP="00512B99">
                      <w:r>
                        <w:t>L’IPAC représente entre 8 et 15% du prix de la maison fini selon l’architecture et le degré de finition de celle-</w:t>
                      </w:r>
                      <w:proofErr w:type="gramStart"/>
                      <w:r>
                        <w:t>ci .</w:t>
                      </w:r>
                      <w:proofErr w:type="gramEnd"/>
                    </w:p>
                    <w:p w14:paraId="113CE6F0" w14:textId="140E41F3" w:rsidR="00747108" w:rsidRDefault="00B54DCA" w:rsidP="00512B99">
                      <w:r>
                        <w:t>Toute forme architecturale est possible toit terrasse bi pente mono pente etc…</w:t>
                      </w:r>
                    </w:p>
                  </w:txbxContent>
                </v:textbox>
                <w10:wrap anchorx="margin"/>
              </v:shape>
            </w:pict>
          </mc:Fallback>
        </mc:AlternateContent>
      </w:r>
    </w:p>
    <w:p w14:paraId="2C0BB2F3" w14:textId="77777777" w:rsidR="00512B99" w:rsidRDefault="00512B99" w:rsidP="00512B99"/>
    <w:p w14:paraId="57DCCD26" w14:textId="77777777" w:rsidR="00512B99" w:rsidRDefault="00512B99" w:rsidP="00512B99"/>
    <w:p w14:paraId="4CB6FF79" w14:textId="77777777" w:rsidR="00512B99" w:rsidRDefault="00512B99" w:rsidP="00512B99">
      <w:r w:rsidRPr="00A53D78">
        <w:rPr>
          <w:b/>
        </w:rPr>
        <w:t>COMMENTAIRES DU GROUPE PROJET</w:t>
      </w:r>
      <w:r>
        <w:t xml:space="preserve"> / Toutes les informations jugées pertinentes pour la reproduction du démonstrateur.</w:t>
      </w:r>
    </w:p>
    <w:p w14:paraId="2373A88A" w14:textId="77777777" w:rsidR="00512B99" w:rsidRDefault="00512B99" w:rsidP="00512B99">
      <w:r>
        <w:rPr>
          <w:noProof/>
          <w:lang w:eastAsia="fr-FR"/>
        </w:rPr>
        <mc:AlternateContent>
          <mc:Choice Requires="wps">
            <w:drawing>
              <wp:anchor distT="0" distB="0" distL="114300" distR="114300" simplePos="0" relativeHeight="251673600" behindDoc="0" locked="0" layoutInCell="1" allowOverlap="1" wp14:anchorId="47B06EAA" wp14:editId="112ECE91">
                <wp:simplePos x="0" y="0"/>
                <wp:positionH relativeFrom="margin">
                  <wp:align>right</wp:align>
                </wp:positionH>
                <wp:positionV relativeFrom="paragraph">
                  <wp:posOffset>1270</wp:posOffset>
                </wp:positionV>
                <wp:extent cx="6619875" cy="8191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6619875" cy="819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0F7E62" w14:textId="1ED18E07" w:rsidR="00512B99" w:rsidRDefault="00B54DCA" w:rsidP="00512B99">
                            <w:r>
                              <w:t xml:space="preserve">Le modèle de production s’appui sur les structures d’insertion qui sont présentes et disponibles sur tout le territoire. Aujourd’hui c’est plus de 10 000m² qui ont été construits en </w:t>
                            </w:r>
                            <w:r w:rsidR="001B1B26">
                              <w:t>France par des charpentiers</w:t>
                            </w:r>
                            <w:r>
                              <w:t xml:space="preserve"> pour des logement neufs, des extensions,</w:t>
                            </w:r>
                            <w:r w:rsidR="001B1B26">
                              <w:t xml:space="preserve"> </w:t>
                            </w:r>
                            <w:r>
                              <w:t>des surélévation</w:t>
                            </w:r>
                            <w:r w:rsidR="001B1B26">
                              <w:t>s,</w:t>
                            </w:r>
                            <w:r>
                              <w:t xml:space="preserve"> des </w:t>
                            </w:r>
                            <w:r w:rsidR="001B1B26">
                              <w:t xml:space="preserve">bâtiments tertiaires, des bâtiments techniques (chai viticole, bowling etc…) et du logement pour les bailleurs sociaux ainsi que des bâtiments en zéro béton.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6EAA" id="Zone de texte 16" o:spid="_x0000_s1033" type="#_x0000_t202" style="position:absolute;margin-left:470.05pt;margin-top:.1pt;width:521.25pt;height:6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7dLlQIAAMAFAAAOAAAAZHJzL2Uyb0RvYy54bWysVE1PGzEQvVfqf7B8L5tQCBCxQSmIqhIC&#10;VKiQenO8NlnV63FtJ9n01/fZmw2BIlVUveyOPW/GM28+Ts/axrCl8qEmW/Lh3oAzZSVVtX0s+bf7&#10;yw/HnIUobCUMWVXytQr8bPL+3enKjdU+zclUyjM4sWG8ciWfx+jGRRHkXDUi7JFTFkpNvhERR/9Y&#10;VF6s4L0xxf5gMCpW5CvnSaoQcHvRKfkk+9dayXijdVCRmZIjtpi/Pn9n6VtMTsX40Qs3r+UmDPEP&#10;UTSitnh06+pCRMEWvv7DVVNLT4F03JPUFKR1LVXOAdkMBy+yuZsLp3IuICe4LU3h/7mV18tbz+oK&#10;tRtxZkWDGn1HpVilWFRtVAz3IGnlwhjYOwd0bD9RC4P+PuAy5d5q36Q/smLQg+71lmK4YhKXo9Hw&#10;5PjokDMJ3fHwZHiYa1A8WTsf4mdFDUtCyT1KmJkVy6sQEQmgPSQ9FsjU1WVtTD6ktlHnxrOlQMFN&#10;zDHC4hnKWLZCJB/x9N88xPYVD/BnbLJUucE2YSWGOiayFNdGJYyxX5UGwZmQV2IUUiq7jTOjE0oj&#10;o7cYbvBPUb3FuMsDFvllsnFr3NSWfMfSc2qrHz0xusOjMDt5JzG2szZ31lHfKDOq1ugfT90YBicv&#10;axT5SoR4KzzmDi2DXRJv8NGGUCTaSJzNyf967T7hMQ7QcrbCHJc8/FwIrzgzXywG5WR4cJAGPx8O&#10;Do/2cfC7mtmuxi6ac0LnDLG1nMxiwkfTi9pT84CVM02vQiWsxNslj714HrvtgpUl1XSaQRh1J+KV&#10;vXMyuU4spxa+bx+Ed5s+T8N2Tf3Ei/GLdu+wydLSdBFJ13kWEs8dqxv+sSbyiGxWWtpDu+eMelq8&#10;k98AAAD//wMAUEsDBBQABgAIAAAAIQBfre2p3AAAAAYBAAAPAAAAZHJzL2Rvd25yZXYueG1sTI9B&#10;SwMxEIXvgv8hjOBFbLbBFl03W4ogRS/FVsFjuhk3SzeTJZm26783PdXbPN7jvW+qxeh7ccSYukAa&#10;ppMCBFITbEeths/t6/0jiMSGrOkDoYZfTLCor68qU9pwog88brgVuYRSaTQ45qGUMjUOvUmTMCBl&#10;7ydEbzjL2EobzSmX+16qophLbzrKC84M+OKw2W8OXgONKvLcvadtGFb7t9Uav9dfd1rf3ozLZxCM&#10;I1/CcMbP6FBnpl04kE2i15AfYQ0KxNkrHtQMxC5f6kmBrCv5H7/+AwAA//8DAFBLAQItABQABgAI&#10;AAAAIQC2gziS/gAAAOEBAAATAAAAAAAAAAAAAAAAAAAAAABbQ29udGVudF9UeXBlc10ueG1sUEsB&#10;Ai0AFAAGAAgAAAAhADj9If/WAAAAlAEAAAsAAAAAAAAAAAAAAAAALwEAAF9yZWxzLy5yZWxzUEsB&#10;Ai0AFAAGAAgAAAAhAKLnt0uVAgAAwAUAAA4AAAAAAAAAAAAAAAAALgIAAGRycy9lMm9Eb2MueG1s&#10;UEsBAi0AFAAGAAgAAAAhAF+t7ancAAAABgEAAA8AAAAAAAAAAAAAAAAA7wQAAGRycy9kb3ducmV2&#10;LnhtbFBLBQYAAAAABAAEAPMAAAD4BQAAAAA=&#10;" fillcolor="white [3201]" strokecolor="black [3213]" strokeweight=".5pt">
                <v:textbox>
                  <w:txbxContent>
                    <w:p w14:paraId="600F7E62" w14:textId="1ED18E07" w:rsidR="00512B99" w:rsidRDefault="00B54DCA" w:rsidP="00512B99">
                      <w:r>
                        <w:t xml:space="preserve">Le modèle de production s’appui sur les structures d’insertion qui sont présentes et disponibles sur tout le territoire. Aujourd’hui c’est plus de 10 000m² qui ont été construits en </w:t>
                      </w:r>
                      <w:r w:rsidR="001B1B26">
                        <w:t>France par des charpentiers</w:t>
                      </w:r>
                      <w:r>
                        <w:t xml:space="preserve"> pour des logement neufs, des extensions,</w:t>
                      </w:r>
                      <w:r w:rsidR="001B1B26">
                        <w:t xml:space="preserve"> </w:t>
                      </w:r>
                      <w:r>
                        <w:t>des surélévation</w:t>
                      </w:r>
                      <w:r w:rsidR="001B1B26">
                        <w:t>s,</w:t>
                      </w:r>
                      <w:r>
                        <w:t xml:space="preserve"> des </w:t>
                      </w:r>
                      <w:r w:rsidR="001B1B26">
                        <w:t xml:space="preserve">bâtiments tertiaires, des bâtiments techniques (chai viticole, bowling etc…) et du logement pour les bailleurs sociaux ainsi que des bâtiments en zéro béton.  </w:t>
                      </w:r>
                      <w:r>
                        <w:t xml:space="preserve">   </w:t>
                      </w:r>
                    </w:p>
                  </w:txbxContent>
                </v:textbox>
                <w10:wrap anchorx="margin"/>
              </v:shape>
            </w:pict>
          </mc:Fallback>
        </mc:AlternateContent>
      </w:r>
    </w:p>
    <w:p w14:paraId="271578F8" w14:textId="77777777" w:rsidR="00512B99" w:rsidRDefault="00512B99" w:rsidP="00512B99"/>
    <w:p w14:paraId="7DCE9CD4" w14:textId="77777777" w:rsidR="00512B99" w:rsidRDefault="00512B99" w:rsidP="00512B99"/>
    <w:p w14:paraId="7A636FF1" w14:textId="77777777" w:rsidR="00512B99" w:rsidRDefault="00512B99" w:rsidP="00512B99">
      <w:r w:rsidRPr="00A53D78">
        <w:rPr>
          <w:b/>
          <w:noProof/>
          <w:lang w:eastAsia="fr-FR"/>
        </w:rPr>
        <mc:AlternateContent>
          <mc:Choice Requires="wps">
            <w:drawing>
              <wp:anchor distT="0" distB="0" distL="114300" distR="114300" simplePos="0" relativeHeight="251677696" behindDoc="0" locked="0" layoutInCell="1" allowOverlap="1" wp14:anchorId="42B71FEE" wp14:editId="0650C668">
                <wp:simplePos x="0" y="0"/>
                <wp:positionH relativeFrom="margin">
                  <wp:align>right</wp:align>
                </wp:positionH>
                <wp:positionV relativeFrom="paragraph">
                  <wp:posOffset>287655</wp:posOffset>
                </wp:positionV>
                <wp:extent cx="6619875" cy="32385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66198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A3DDD" w14:textId="6C5807DC" w:rsidR="00512B99" w:rsidRDefault="001B1B26" w:rsidP="00512B99">
                            <w:hyperlink r:id="rId9" w:history="1">
                              <w:r w:rsidR="003A6D5E" w:rsidRPr="00910610">
                                <w:rPr>
                                  <w:rStyle w:val="Lienhypertexte"/>
                                </w:rPr>
                                <w:t>www.batipac.pro</w:t>
                              </w:r>
                            </w:hyperlink>
                            <w:r w:rsidR="003A6D5E">
                              <w:t xml:space="preserve"> – </w:t>
                            </w:r>
                            <w:hyperlink r:id="rId10" w:history="1">
                              <w:r w:rsidR="003A6D5E" w:rsidRPr="00910610">
                                <w:rPr>
                                  <w:rStyle w:val="Lienhypertexte"/>
                                </w:rPr>
                                <w:t>www.ipac.pro</w:t>
                              </w:r>
                            </w:hyperlink>
                            <w:r w:rsidR="003A6D5E">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1FEE" id="Zone de texte 18" o:spid="_x0000_s1034" type="#_x0000_t202" style="position:absolute;margin-left:470.05pt;margin-top:22.65pt;width:521.25pt;height:2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ePlAIAAMAFAAAOAAAAZHJzL2Uyb0RvYy54bWysVNtOGzEQfa/Uf7D8XjYJl0LEBqUgqkoI&#10;UKFC6pvjtcmqXo9rO9lNv77H3iQEilRR9WV37DkznjlzOT3rGsOWyoeabMmHewPOlJVU1fax5N/u&#10;Lz8ccxaisJUwZFXJVyrws8n7d6etG6sRzclUyjM4sWHcupLPY3TjoghyrhoR9sgpC6Um34iIo38s&#10;Ki9aeG9MMRoMjoqWfOU8SRUCbi96JZ9k/1orGW+0DioyU3LEFvPX5+8sfYvJqRg/euHmtVyHIf4h&#10;ikbUFo9uXV2IKNjC13+4amrpKZCOe5KagrSupco5IJvh4EU2d3PhVM4F5AS3pSn8P7fyennrWV2h&#10;dqiUFQ1q9B2VYpViUXVRMdyDpNaFMbB3DujYfaIOBpv7gMuUe6d9k/7IikEPuldbiuGKSVweHQ1P&#10;jj8eciah2x/tHx/mGhRP1s6H+FlRw5JQco8SZmbF8ipERALoBpIeC2Tq6rI2Jh9S26hz49lSoOAm&#10;5hhh8QxlLGsRyT6e/puH2L3iAf6MTZYqN9g6rMRQz0SW4sqohDH2q9IgOBPySoxCSmW3cWZ0Qmlk&#10;9BbDNf4pqrcY93nAIr9MNm6Nm9qS71l6Tm31Y0OM7vEozE7eSYzdrMudtW2gGVUr9I+nfgyDk5c1&#10;inwlQrwVHnOHlsEuiTf4aEMoEq0lzubkf712n/AYB2g5azHHJQ8/F8IrzswXi0E5GR4cpMHPh4PD&#10;jyMc/K5mtquxi+ac0DlDbC0ns5jw0WxE7al5wMqZplehElbi7ZLHjXge++2ClSXVdJpBGHUn4pW9&#10;czK5TiynFr7vHoR36z5Pw3ZNm4kX4xft3mOTpaXpIpKu8ywknntW1/xjTeQRWa+0tId2zxn1tHgn&#10;vwEAAP//AwBQSwMEFAAGAAgAAAAhALPxz93eAAAABwEAAA8AAABkcnMvZG93bnJldi54bWxMj09L&#10;w0AUxO+C32F5ghexG9M2aMxLEUGKXor9Ax632Wc2NPs27G7b+O3dnvQ4zDDzm2ox2l6cyIfOMcLD&#10;JANB3DjdcYuw3bzdP4IIUbFWvWNC+KEAi/r6qlKldmf+pNM6tiKVcCgVgolxKKUMjSGrwsQNxMn7&#10;dt6qmKRvpfbqnMptL/MsK6RVHacFowZ6NdQc1keLwGPuY2E+wsYNy8P7ckVfq90d4u3N+PIMItIY&#10;/8JwwU/oUCemvTuyDqJHSEciwmw+BXFxs1k+B7FHeCqmIOtK/uevfwEAAP//AwBQSwECLQAUAAYA&#10;CAAAACEAtoM4kv4AAADhAQAAEwAAAAAAAAAAAAAAAAAAAAAAW0NvbnRlbnRfVHlwZXNdLnhtbFBL&#10;AQItABQABgAIAAAAIQA4/SH/1gAAAJQBAAALAAAAAAAAAAAAAAAAAC8BAABfcmVscy8ucmVsc1BL&#10;AQItABQABgAIAAAAIQBmXAePlAIAAMAFAAAOAAAAAAAAAAAAAAAAAC4CAABkcnMvZTJvRG9jLnht&#10;bFBLAQItABQABgAIAAAAIQCz8c/d3gAAAAcBAAAPAAAAAAAAAAAAAAAAAO4EAABkcnMvZG93bnJl&#10;di54bWxQSwUGAAAAAAQABADzAAAA+QUAAAAA&#10;" fillcolor="white [3201]" strokecolor="black [3213]" strokeweight=".5pt">
                <v:textbox>
                  <w:txbxContent>
                    <w:p w14:paraId="6A8A3DDD" w14:textId="6C5807DC" w:rsidR="00512B99" w:rsidRDefault="001B1B26" w:rsidP="00512B99">
                      <w:hyperlink r:id="rId11" w:history="1">
                        <w:r w:rsidR="003A6D5E" w:rsidRPr="00910610">
                          <w:rPr>
                            <w:rStyle w:val="Lienhypertexte"/>
                          </w:rPr>
                          <w:t>www.batipac.pro</w:t>
                        </w:r>
                      </w:hyperlink>
                      <w:r w:rsidR="003A6D5E">
                        <w:t xml:space="preserve"> – </w:t>
                      </w:r>
                      <w:hyperlink r:id="rId12" w:history="1">
                        <w:r w:rsidR="003A6D5E" w:rsidRPr="00910610">
                          <w:rPr>
                            <w:rStyle w:val="Lienhypertexte"/>
                          </w:rPr>
                          <w:t>www.ipac.pro</w:t>
                        </w:r>
                      </w:hyperlink>
                      <w:r w:rsidR="003A6D5E">
                        <w:tab/>
                      </w:r>
                    </w:p>
                  </w:txbxContent>
                </v:textbox>
                <w10:wrap anchorx="margin"/>
              </v:shape>
            </w:pict>
          </mc:Fallback>
        </mc:AlternateContent>
      </w:r>
      <w:r w:rsidRPr="00A53D78">
        <w:rPr>
          <w:b/>
        </w:rPr>
        <w:t>ADRESSE DU SITE INTERNET</w:t>
      </w:r>
      <w:r>
        <w:t xml:space="preserve"> / S’il existe.</w:t>
      </w:r>
    </w:p>
    <w:p w14:paraId="53CA655D" w14:textId="77777777" w:rsidR="00512B99" w:rsidRDefault="00512B99" w:rsidP="00512B99"/>
    <w:p w14:paraId="169F8185" w14:textId="77777777" w:rsidR="00512B99" w:rsidRDefault="00512B99" w:rsidP="00512B99"/>
    <w:p w14:paraId="003891E7" w14:textId="77777777" w:rsidR="00512B99" w:rsidRDefault="00512B99" w:rsidP="00512B99">
      <w:r w:rsidRPr="00A53D78">
        <w:rPr>
          <w:b/>
          <w:noProof/>
          <w:lang w:eastAsia="fr-FR"/>
        </w:rPr>
        <mc:AlternateContent>
          <mc:Choice Requires="wps">
            <w:drawing>
              <wp:anchor distT="0" distB="0" distL="114300" distR="114300" simplePos="0" relativeHeight="251679744" behindDoc="0" locked="0" layoutInCell="1" allowOverlap="1" wp14:anchorId="63D82832" wp14:editId="768AEAA4">
                <wp:simplePos x="0" y="0"/>
                <wp:positionH relativeFrom="margin">
                  <wp:align>right</wp:align>
                </wp:positionH>
                <wp:positionV relativeFrom="paragraph">
                  <wp:posOffset>201930</wp:posOffset>
                </wp:positionV>
                <wp:extent cx="6057900" cy="3238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F30314" w14:textId="7537D2A5" w:rsidR="00512B99" w:rsidRDefault="003A6D5E" w:rsidP="00512B99">
                            <w:r>
                              <w:t>Contact</w:t>
                            </w:r>
                            <w:r>
                              <w:tab/>
                              <w:t>@batipac.pro</w:t>
                            </w:r>
                            <w:r w:rsidR="00000DB7">
                              <w:t xml:space="preserve"> – Alain MARBOEUF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2832" id="Zone de texte 23" o:spid="_x0000_s1035" type="#_x0000_t202" style="position:absolute;margin-left:425.8pt;margin-top:15.9pt;width:477pt;height:2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nNlAIAAMAFAAAOAAAAZHJzL2Uyb0RvYy54bWysVNtOGzEQfa/Uf7D8XjYXrhEblIKoKiFA&#10;hQqpb47XJqt6Pa7tJBu+vsfeJASKVFH1ZXfsOTOeOXM5PWsbwxbKh5psyft7Pc6UlVTV9rHk3+8v&#10;Px1zFqKwlTBkVclXKvCz8ccPp0s3UgOakamUZ3Biw2jpSj6L0Y2KIsiZakTYI6cslJp8IyKO/rGo&#10;vFjCe2OKQa93WCzJV86TVCHg9qJT8nH2r7WS8UbroCIzJUdsMX99/k7TtxifitGjF25Wy3UY4h+i&#10;aERt8ejW1YWIgs19/YerppaeAum4J6kpSOtaqpwDsun3XmVzNxNO5VxATnBbmsL/cyuvF7ee1VXJ&#10;B0POrGhQox+oFKsUi6qNiuEeJC1dGAF754CO7WdqUezNfcBlyr3Vvkl/ZMWgB92rLcVwxSQuD3sH&#10;Ryc9qCR0w8Hw+CDXoHi2dj7EL4oaloSSe5QwMysWVyEiEkA3kPRYIFNXl7Ux+ZDaRp0bzxYCBTcx&#10;xwiLFyhj2RKRDPH03zzE9g0P8GdsslS5wdZhJYY6JrIUV0YljLHflAbBmZA3YhRSKruNM6MTSiOj&#10;9xiu8c9Rvce4ywMW+WWycWvc1JZ8x9JLaqufG2J0h0dhdvJOYmynbe6sk02jTKlaoX88dWMYnLys&#10;UeQrEeKt8Jg79AV2SbzBRxtCkWgtcTYj//TWfcJjHKDlbIk5Lnn4NRdecWa+WgzKSX9/Pw1+Puwf&#10;HA1w8Lua6a7GzptzQuf0sbWczGLCR7MRtafmAStnkl6FSliJt0seN+J57LYLVpZUk0kGYdSdiFf2&#10;zsnkOrGcWvi+fRDerfs8Dds1bSZejF61e4dNlpYm80i6zrOQeO5YXfOPNZFHZL3S0h7aPWfU8+Id&#10;/wYAAP//AwBQSwMEFAAGAAgAAAAhAKoR6kvcAAAABgEAAA8AAABkcnMvZG93bnJldi54bWxMj0FL&#10;w0AQhe+C/2EZwYvYTaOWGDMpIkjRS7FV8LjNjklodjbsbtv47x1Pepz3Hu99Uy0nN6gjhdh7RpjP&#10;MlDEjbc9twjv2+frAlRMhq0ZPBPCN0VY1udnlSmtP/EbHTepVVLCsTQIXUpjqXVsOnImzvxILN6X&#10;D84kOUOrbTAnKXeDzrNsoZ3pWRY6M9JTR81+c3AIPOUhLbrXuPXjav+yWtPn+uMK8fJienwAlWhK&#10;f2H4xRd0qIVp5w9soxoQ5JGEcDMXfnHv725F2CEUeQG6rvR//PoHAAD//wMAUEsBAi0AFAAGAAgA&#10;AAAhALaDOJL+AAAA4QEAABMAAAAAAAAAAAAAAAAAAAAAAFtDb250ZW50X1R5cGVzXS54bWxQSwEC&#10;LQAUAAYACAAAACEAOP0h/9YAAACUAQAACwAAAAAAAAAAAAAAAAAvAQAAX3JlbHMvLnJlbHNQSwEC&#10;LQAUAAYACAAAACEAUGj5zZQCAADABQAADgAAAAAAAAAAAAAAAAAuAgAAZHJzL2Uyb0RvYy54bWxQ&#10;SwECLQAUAAYACAAAACEAqhHqS9wAAAAGAQAADwAAAAAAAAAAAAAAAADuBAAAZHJzL2Rvd25yZXYu&#10;eG1sUEsFBgAAAAAEAAQA8wAAAPcFAAAAAA==&#10;" fillcolor="white [3201]" strokecolor="black [3213]" strokeweight=".5pt">
                <v:textbox>
                  <w:txbxContent>
                    <w:p w14:paraId="0AF30314" w14:textId="7537D2A5" w:rsidR="00512B99" w:rsidRDefault="003A6D5E" w:rsidP="00512B99">
                      <w:r>
                        <w:t>Contact</w:t>
                      </w:r>
                      <w:r>
                        <w:tab/>
                        <w:t>@batipac.pro</w:t>
                      </w:r>
                      <w:r w:rsidR="00000DB7">
                        <w:t xml:space="preserve"> – Alain MARBOEUF </w:t>
                      </w:r>
                    </w:p>
                  </w:txbxContent>
                </v:textbox>
                <w10:wrap anchorx="margin"/>
              </v:shape>
            </w:pict>
          </mc:Fallback>
        </mc:AlternateContent>
      </w:r>
      <w:r w:rsidRPr="00A53D78">
        <w:rPr>
          <w:b/>
        </w:rPr>
        <w:t>CONTACT</w:t>
      </w:r>
      <w:r>
        <w:t xml:space="preserve"> / Laissez-nous vos coordonnées.</w:t>
      </w:r>
    </w:p>
    <w:p w14:paraId="15420271" w14:textId="77777777" w:rsidR="00512B99" w:rsidRDefault="00512B99" w:rsidP="00512B99">
      <w:r>
        <w:t>Email :</w:t>
      </w:r>
      <w:r>
        <w:tab/>
      </w:r>
      <w:r>
        <w:tab/>
      </w:r>
    </w:p>
    <w:p w14:paraId="20647362" w14:textId="77777777" w:rsidR="00512B99" w:rsidRDefault="00512B99" w:rsidP="00512B99">
      <w:r>
        <w:rPr>
          <w:noProof/>
          <w:lang w:eastAsia="fr-FR"/>
        </w:rPr>
        <mc:AlternateContent>
          <mc:Choice Requires="wps">
            <w:drawing>
              <wp:anchor distT="0" distB="0" distL="114300" distR="114300" simplePos="0" relativeHeight="251681792" behindDoc="0" locked="0" layoutInCell="1" allowOverlap="1" wp14:anchorId="4A5885AC" wp14:editId="410CE722">
                <wp:simplePos x="0" y="0"/>
                <wp:positionH relativeFrom="margin">
                  <wp:align>right</wp:align>
                </wp:positionH>
                <wp:positionV relativeFrom="paragraph">
                  <wp:posOffset>221615</wp:posOffset>
                </wp:positionV>
                <wp:extent cx="5800725" cy="323850"/>
                <wp:effectExtent l="0" t="0" r="28575" b="19050"/>
                <wp:wrapNone/>
                <wp:docPr id="24" name="Zone de texte 24"/>
                <wp:cNvGraphicFramePr/>
                <a:graphic xmlns:a="http://schemas.openxmlformats.org/drawingml/2006/main">
                  <a:graphicData uri="http://schemas.microsoft.com/office/word/2010/wordprocessingShape">
                    <wps:wsp>
                      <wps:cNvSpPr txBox="1"/>
                      <wps:spPr>
                        <a:xfrm>
                          <a:off x="0" y="0"/>
                          <a:ext cx="580072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FCA7CF" w14:textId="600A589C" w:rsidR="00512B99" w:rsidRDefault="003A6D5E" w:rsidP="00512B99">
                            <w:r>
                              <w:t>02 85 955 955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85AC" id="Zone de texte 24" o:spid="_x0000_s1036" type="#_x0000_t202" style="position:absolute;margin-left:405.55pt;margin-top:17.45pt;width:456.7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yJlgIAAMEFAAAOAAAAZHJzL2Uyb0RvYy54bWysVNtOGzEQfa/Uf7D8XjYJCdCIDUpBVJUQ&#10;oEKF1DfHa5NVvR7XdpKlX99jb25QpIqqL7v2zJnxzJnL6VnbGLZUPtRkS94/6HGmrKSqto8l/3Z/&#10;+eGEsxCFrYQhq0r+pAI/m7x/d7pyYzWgOZlKeQYnNoxXruTzGN24KIKcq0aEA3LKQqnJNyLi6h+L&#10;yosVvDemGPR6R8WKfOU8SRUCpBedkk+yf62VjDdaBxWZKTlii/nr83eWvsXkVIwfvXDzWq7DEP8Q&#10;RSNqi0e3ri5EFGzh6z9cNbX0FEjHA0lNQVrXUuUckE2/9yKbu7lwKucCcoLb0hT+n1t5vbz1rK5K&#10;PhhyZkWDGn1HpVilWFRtVAxykLRyYQzsnQM6tp+oRbE38gBhyr3Vvkl/ZMWgB91PW4rhikkIRye9&#10;3vFgxJmE7nBweDLKNSh21s6H+FlRw9Kh5B4lzMyK5VWIiATQDSQ9FsjU1WVtTL6ktlHnxrOlQMFN&#10;zDHC4hnKWLYq+dEhnv6bh9i+4gH+jE2WKjfYOqzEUMdEPsUnoxLG2K9Kg+BMyCsxCimV3caZ0Qml&#10;kdFbDNf4XVRvMe7ygEV+mWzcGje1Jd+x9Jza6seGGN3hUZi9vNMxtrM2d1Y/lziJZlQ9oYE8dXMY&#10;nLysUeUrEeKt8Bg89AyWSbzBRxtClWh94mxO/tdr8oTHPEDL2QqDXPLwcyG84sx8sZiUj/3hME1+&#10;vgxHxwNc/L5mtq+xi+ac0Dp9rC0n8zHho9kctafmATtnml6FSliJt0seN8fz2K0X7CypptMMwqw7&#10;Ea/snZPJdaI59fB9+yC8Wzd6mrZr2oy8GL/o9w6bLC1NF5F0nYdhx+q6ANgTeUbWOy0tov17Ru02&#10;7+Q3AAAA//8DAFBLAwQUAAYACAAAACEA0kM1Wt4AAAAGAQAADwAAAGRycy9kb3ducmV2LnhtbEyP&#10;QUsDMRSE74L/ITzBi9hsW1u6674tIkjRS7G10GO6eW6Wbl6WJG3Xf2881eMww8w35XKwnTiTD61j&#10;hPEoA0FcO91yg/C1fXtcgAhRsVadY0L4oQDL6vamVIV2F/6k8yY2IpVwKBSCibEvpAy1IavCyPXE&#10;yft23qqYpG+k9uqSym0nJ1k2l1a1nBaM6unVUH3cnCwCDxMf5+YjbF2/Or6v1rRf7x4Q7++Gl2cQ&#10;kYZ4DcMffkKHKjEd3Il1EB1COhIRpk85iOTm4+kMxAFhMctBVqX8j1/9AgAA//8DAFBLAQItABQA&#10;BgAIAAAAIQC2gziS/gAAAOEBAAATAAAAAAAAAAAAAAAAAAAAAABbQ29udGVudF9UeXBlc10ueG1s&#10;UEsBAi0AFAAGAAgAAAAhADj9If/WAAAAlAEAAAsAAAAAAAAAAAAAAAAALwEAAF9yZWxzLy5yZWxz&#10;UEsBAi0AFAAGAAgAAAAhAP2QTImWAgAAwQUAAA4AAAAAAAAAAAAAAAAALgIAAGRycy9lMm9Eb2Mu&#10;eG1sUEsBAi0AFAAGAAgAAAAhANJDNVreAAAABgEAAA8AAAAAAAAAAAAAAAAA8AQAAGRycy9kb3du&#10;cmV2LnhtbFBLBQYAAAAABAAEAPMAAAD7BQAAAAA=&#10;" fillcolor="white [3201]" strokecolor="black [3213]" strokeweight=".5pt">
                <v:textbox>
                  <w:txbxContent>
                    <w:p w14:paraId="03FCA7CF" w14:textId="600A589C" w:rsidR="00512B99" w:rsidRDefault="003A6D5E" w:rsidP="00512B99">
                      <w:r>
                        <w:t>02 85 955 955</w:t>
                      </w:r>
                    </w:p>
                  </w:txbxContent>
                </v:textbox>
                <w10:wrap anchorx="margin"/>
              </v:shape>
            </w:pict>
          </mc:Fallback>
        </mc:AlternateContent>
      </w:r>
    </w:p>
    <w:p w14:paraId="48AB3FA3" w14:textId="77777777" w:rsidR="00512B99" w:rsidRDefault="00512B99" w:rsidP="00512B99">
      <w:r>
        <w:t>Téléphone :</w:t>
      </w:r>
    </w:p>
    <w:p w14:paraId="6CB535BE" w14:textId="77777777" w:rsidR="00512B99" w:rsidRDefault="00512B99" w:rsidP="00512B99"/>
    <w:p w14:paraId="7EDB9894" w14:textId="66D6E291" w:rsidR="00512B99" w:rsidRDefault="00B925A1" w:rsidP="00512B99">
      <w:r>
        <w:rPr>
          <w:noProof/>
          <w:lang w:eastAsia="fr-FR"/>
        </w:rPr>
        <mc:AlternateContent>
          <mc:Choice Requires="wps">
            <w:drawing>
              <wp:anchor distT="0" distB="0" distL="114300" distR="114300" simplePos="0" relativeHeight="251683840" behindDoc="0" locked="0" layoutInCell="1" allowOverlap="1" wp14:anchorId="270BE06A" wp14:editId="03D31A5E">
                <wp:simplePos x="0" y="0"/>
                <wp:positionH relativeFrom="margin">
                  <wp:posOffset>3600</wp:posOffset>
                </wp:positionH>
                <wp:positionV relativeFrom="paragraph">
                  <wp:posOffset>274490</wp:posOffset>
                </wp:positionV>
                <wp:extent cx="6577105" cy="3240000"/>
                <wp:effectExtent l="0" t="0" r="14605" b="11430"/>
                <wp:wrapNone/>
                <wp:docPr id="25" name="Zone de texte 25"/>
                <wp:cNvGraphicFramePr/>
                <a:graphic xmlns:a="http://schemas.openxmlformats.org/drawingml/2006/main">
                  <a:graphicData uri="http://schemas.microsoft.com/office/word/2010/wordprocessingShape">
                    <wps:wsp>
                      <wps:cNvSpPr txBox="1"/>
                      <wps:spPr>
                        <a:xfrm>
                          <a:off x="0" y="0"/>
                          <a:ext cx="6577105" cy="3240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83B8AE" w14:textId="51C3ACC2" w:rsidR="00512B99" w:rsidRDefault="00B54DCA" w:rsidP="00512B99">
                            <w:r>
                              <w:t>Le modèle Batipac est unique en son genre car il rassemble l’industrie, le développement durable soutenable, l’insertion sociale, l’écologie, le bas carbone, le faible impact environnemental, l’économie circulaire et une technicité éprouvée. Déjà assuré en décennale technique non courante auprès de la SMABTP le produit est en cours d’avis technique.</w:t>
                            </w:r>
                          </w:p>
                          <w:p w14:paraId="5AC7792C" w14:textId="7690EC88" w:rsidR="00B54DCA" w:rsidRDefault="00B54DCA" w:rsidP="00512B99">
                            <w:r>
                              <w:t>Les essais faits pendant 3 années auprès du FCBA de Bordeaux ont permis de valider un nouveau système constructif. Produit avec des performances importantes devant la canicule, produit sain et durabilité d’utilisation.</w:t>
                            </w:r>
                          </w:p>
                          <w:p w14:paraId="4019B86A" w14:textId="3A559ADD" w:rsidR="00B54DCA" w:rsidRDefault="00B54DCA" w:rsidP="00512B99">
                            <w:r>
                              <w:t>L’IPAC est valide pour la RE 2020 la BIO TOP la législation ZAN avec un volet social d’insertion.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E06A" id="Zone de texte 25" o:spid="_x0000_s1037" type="#_x0000_t202" style="position:absolute;margin-left:.3pt;margin-top:21.6pt;width:517.9pt;height:25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1mAIAAMIFAAAOAAAAZHJzL2Uyb0RvYy54bWysVMtOGzEU3VfqP1jel0lCAm3EBKUgqkoI&#10;UKFC6s7x2GRUj69rO8mkX99jT15QNlTNYnLte3wf5z7OztvGsKXyoSZb8v5RjzNlJVW1fSr594er&#10;Dx85C1HYShiyquRrFfj55P27s5UbqwHNyVTKMxixYbxyJZ/H6MZFEeRcNSIckVMWSk2+ERFH/1RU&#10;XqxgvTHFoNc7KVbkK+dJqhBwe9kp+STb11rJeKt1UJGZkiO2mL8+f2fpW0zOxPjJCzev5SYM8Q9R&#10;NKK2cLozdSmiYAtf/2WqqaWnQDoeSWoK0rqWKueAbPq9F9ncz4VTOReQE9yOpvD/zMqb5Z1ndVXy&#10;wYgzKxrU6AcqxSrFomqjYrgHSSsXxsDeO6Bj+5laFHt7H3CZcm+1b9I/smLQg+71jmKYYhKXJ6PT&#10;034PriR0x4NhD79kp9g/dz7EL4oaloSSe9QwUyuW1yF20C0keQtk6uqqNiYfUt+oC+PZUqDiJuYg&#10;YfwZyli2QijHo142/EyXO29vIbavWIA9Y5M7lTtsE1aiqKMiS3FtVMIY+01pMJwZeSVGIaWyuzgz&#10;OqE0MnrLww1+H9VbHnd54EX2TDbuHje1Jd+x9Jza6ueWGN3hUcODvJMY21mbW6u/a5UZVWt0kKdu&#10;EIOTVzWqfC1CvBMek4emwTaJt/hoQ6gSbSTO5uR/v3af8BgIaDlbYZJLHn4thFecma8Wo/KpPxym&#10;0c+H4eh0gIM/1MwONXbRXBBap4+95WQWEz6arag9NY9YOtPkFSphJXyXPG7Fi9jtFywtqabTDMKw&#10;OxGv7b2TyXSiOfXwQ/sovNs0ehq3G9rOvBi/6PcOm15ami4i6ToPQyK6Y3VTACyKPE6bpZY20eE5&#10;o/ard/IHAAD//wMAUEsDBBQABgAIAAAAIQDOToz03gAAAAgBAAAPAAAAZHJzL2Rvd25yZXYueG1s&#10;TI9BS8NAFITvgv9heYIXsRuTNJSYlyKCFL0UW4Uet9lnNjT7NmS3bfz3bk/2OMww8021nGwvTjT6&#10;zjHC0ywBQdw43XGL8LV9e1yA8EGxVr1jQvglD8v69qZSpXZn/qTTJrQilrAvFYIJYSil9I0hq/zM&#10;DcTR+3GjVSHKsZV6VOdYbnuZJkkhreo4Lhg10Kuh5rA5WgSe0jEU5sNv3bA6vK/WtFt/PyDe300v&#10;zyACTeE/DBf8iA51ZNq7I2sveoQi5hDyLAVxcZOsyEHsEebzLAdZV/L6QP0HAAD//wMAUEsBAi0A&#10;FAAGAAgAAAAhALaDOJL+AAAA4QEAABMAAAAAAAAAAAAAAAAAAAAAAFtDb250ZW50X1R5cGVzXS54&#10;bWxQSwECLQAUAAYACAAAACEAOP0h/9YAAACUAQAACwAAAAAAAAAAAAAAAAAvAQAAX3JlbHMvLnJl&#10;bHNQSwECLQAUAAYACAAAACEAOfnatZgCAADCBQAADgAAAAAAAAAAAAAAAAAuAgAAZHJzL2Uyb0Rv&#10;Yy54bWxQSwECLQAUAAYACAAAACEAzk6M9N4AAAAIAQAADwAAAAAAAAAAAAAAAADyBAAAZHJzL2Rv&#10;d25yZXYueG1sUEsFBgAAAAAEAAQA8wAAAP0FAAAAAA==&#10;" fillcolor="white [3201]" strokecolor="black [3213]" strokeweight=".5pt">
                <v:textbox>
                  <w:txbxContent>
                    <w:p w14:paraId="3B83B8AE" w14:textId="51C3ACC2" w:rsidR="00512B99" w:rsidRDefault="00B54DCA" w:rsidP="00512B99">
                      <w:r>
                        <w:t>Le modèle Batipac est unique en son genre car il rassemble l’industrie, le développement durable soutenable, l’insertion sociale, l’écologie, le bas carbone, le faible impact environnemental, l’économie circulaire et une technicité éprouvée. Déjà assuré en décennale technique non courante auprès de la SMABTP le produit est en cours d’avis technique.</w:t>
                      </w:r>
                    </w:p>
                    <w:p w14:paraId="5AC7792C" w14:textId="7690EC88" w:rsidR="00B54DCA" w:rsidRDefault="00B54DCA" w:rsidP="00512B99">
                      <w:r>
                        <w:t>Les essais faits pendant 3 années auprès du FCBA de Bordeaux ont permis de valider un nouveau système constructif. Produit avec des performances importantes devant la canicule, produit sain et durabilité d’utilisation.</w:t>
                      </w:r>
                    </w:p>
                    <w:p w14:paraId="4019B86A" w14:textId="3A559ADD" w:rsidR="00B54DCA" w:rsidRDefault="00B54DCA" w:rsidP="00512B99">
                      <w:r>
                        <w:t>L’IPAC est valide pour la RE 2020 la BIO TOP la législation ZAN avec un volet social d’insertion.</w:t>
                      </w:r>
                    </w:p>
                  </w:txbxContent>
                </v:textbox>
                <w10:wrap anchorx="margin"/>
              </v:shape>
            </w:pict>
          </mc:Fallback>
        </mc:AlternateContent>
      </w:r>
      <w:r w:rsidR="00512B99" w:rsidRPr="00A53D78">
        <w:rPr>
          <w:b/>
        </w:rPr>
        <w:t>COMMENTAIRES</w:t>
      </w:r>
      <w:r w:rsidR="00512B99">
        <w:t xml:space="preserve"> / Si vous souhaitez ajouter des éléments à notre connaissance.</w:t>
      </w:r>
    </w:p>
    <w:p w14:paraId="0231FA82" w14:textId="59BEC3F1" w:rsidR="00C36F4A" w:rsidRDefault="00C36F4A"/>
    <w:p w14:paraId="5EAA4B86" w14:textId="6893DD67" w:rsidR="00C36F4A" w:rsidRDefault="00C36F4A"/>
    <w:p w14:paraId="5EA9B484" w14:textId="5BED6693" w:rsidR="00C36F4A" w:rsidRDefault="00C36F4A"/>
    <w:p w14:paraId="3D84EB58" w14:textId="5431D320" w:rsidR="00B925A1" w:rsidRDefault="00B925A1"/>
    <w:p w14:paraId="167D6245" w14:textId="632FBD44" w:rsidR="00B925A1" w:rsidRDefault="00B925A1"/>
    <w:p w14:paraId="397CCF7E" w14:textId="0430DCEF" w:rsidR="00B925A1" w:rsidRDefault="00B925A1"/>
    <w:p w14:paraId="61986D3A" w14:textId="2FA330F3" w:rsidR="00B925A1" w:rsidRDefault="00B925A1"/>
    <w:p w14:paraId="22999CD1" w14:textId="7A21BCCA" w:rsidR="00B925A1" w:rsidRDefault="00B925A1"/>
    <w:p w14:paraId="7B547A6E" w14:textId="72E9C146" w:rsidR="00B925A1" w:rsidRDefault="00B925A1"/>
    <w:p w14:paraId="0CA88941" w14:textId="38A6289A" w:rsidR="00B925A1" w:rsidRDefault="00B925A1"/>
    <w:p w14:paraId="5970794E" w14:textId="4AEA8B9D" w:rsidR="00B925A1" w:rsidRDefault="00B925A1"/>
    <w:p w14:paraId="22FADD8E" w14:textId="0D124A0F" w:rsidR="00B925A1" w:rsidRDefault="00B925A1"/>
    <w:p w14:paraId="11AFE124" w14:textId="77777777" w:rsidR="00B925A1" w:rsidRDefault="00B925A1"/>
    <w:p w14:paraId="20896AD9" w14:textId="68425784" w:rsidR="00B925A1" w:rsidRDefault="00497CBD">
      <w:r>
        <w:rPr>
          <w:noProof/>
          <w:lang w:eastAsia="fr-FR"/>
        </w:rPr>
        <mc:AlternateContent>
          <mc:Choice Requires="wps">
            <w:drawing>
              <wp:anchor distT="0" distB="0" distL="114300" distR="114300" simplePos="0" relativeHeight="251684864" behindDoc="0" locked="0" layoutInCell="1" allowOverlap="1" wp14:anchorId="42D52EA5" wp14:editId="7296F848">
                <wp:simplePos x="0" y="0"/>
                <wp:positionH relativeFrom="margin">
                  <wp:posOffset>-24130</wp:posOffset>
                </wp:positionH>
                <wp:positionV relativeFrom="paragraph">
                  <wp:posOffset>4393252</wp:posOffset>
                </wp:positionV>
                <wp:extent cx="6606227" cy="368490"/>
                <wp:effectExtent l="0" t="0" r="23495" b="12700"/>
                <wp:wrapNone/>
                <wp:docPr id="26" name="Zone de texte 26"/>
                <wp:cNvGraphicFramePr/>
                <a:graphic xmlns:a="http://schemas.openxmlformats.org/drawingml/2006/main">
                  <a:graphicData uri="http://schemas.microsoft.com/office/word/2010/wordprocessingShape">
                    <wps:wsp>
                      <wps:cNvSpPr txBox="1"/>
                      <wps:spPr>
                        <a:xfrm>
                          <a:off x="0" y="0"/>
                          <a:ext cx="6606227" cy="368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D53333" w14:textId="77777777" w:rsidR="00497CBD" w:rsidRDefault="00497CBD" w:rsidP="00497CBD">
                            <w:pPr>
                              <w:pStyle w:val="Corpsdetexte"/>
                              <w:spacing w:before="35"/>
                              <w:ind w:left="20"/>
                              <w:rPr>
                                <w:rFonts w:ascii="Trebuchet MS" w:hAnsi="Trebuchet MS"/>
                              </w:rPr>
                            </w:pPr>
                            <w:r>
                              <w:rPr>
                                <w:rFonts w:ascii="Trebuchet MS" w:hAnsi="Trebuchet MS"/>
                              </w:rPr>
                              <w:t>Téléchargez</w:t>
                            </w:r>
                            <w:r>
                              <w:rPr>
                                <w:rFonts w:ascii="Trebuchet MS" w:hAnsi="Trebuchet MS"/>
                                <w:spacing w:val="-20"/>
                              </w:rPr>
                              <w:t xml:space="preserve"> </w:t>
                            </w:r>
                            <w:r>
                              <w:rPr>
                                <w:rFonts w:ascii="Trebuchet MS" w:hAnsi="Trebuchet MS"/>
                              </w:rPr>
                              <w:t>la</w:t>
                            </w:r>
                            <w:r>
                              <w:rPr>
                                <w:rFonts w:ascii="Trebuchet MS" w:hAnsi="Trebuchet MS"/>
                                <w:spacing w:val="-20"/>
                              </w:rPr>
                              <w:t xml:space="preserve"> </w:t>
                            </w:r>
                            <w:r>
                              <w:rPr>
                                <w:rFonts w:ascii="Trebuchet MS" w:hAnsi="Trebuchet MS"/>
                              </w:rPr>
                              <w:t>fiche</w:t>
                            </w:r>
                            <w:r>
                              <w:rPr>
                                <w:rFonts w:ascii="Trebuchet MS" w:hAnsi="Trebuchet MS"/>
                                <w:spacing w:val="-19"/>
                              </w:rPr>
                              <w:t xml:space="preserve"> </w:t>
                            </w:r>
                            <w:r>
                              <w:rPr>
                                <w:rFonts w:ascii="Trebuchet MS" w:hAnsi="Trebuchet MS"/>
                              </w:rPr>
                              <w:t>remplie</w:t>
                            </w:r>
                            <w:r>
                              <w:rPr>
                                <w:rFonts w:ascii="Trebuchet MS" w:hAnsi="Trebuchet MS"/>
                                <w:spacing w:val="-20"/>
                              </w:rPr>
                              <w:t xml:space="preserve"> </w:t>
                            </w:r>
                            <w:r>
                              <w:rPr>
                                <w:rFonts w:ascii="Trebuchet MS" w:hAnsi="Trebuchet MS"/>
                              </w:rPr>
                              <w:t>avec</w:t>
                            </w:r>
                            <w:r>
                              <w:rPr>
                                <w:rFonts w:ascii="Trebuchet MS" w:hAnsi="Trebuchet MS"/>
                                <w:spacing w:val="-19"/>
                              </w:rPr>
                              <w:t xml:space="preserve"> </w:t>
                            </w:r>
                            <w:r>
                              <w:rPr>
                                <w:rFonts w:ascii="Trebuchet MS" w:hAnsi="Trebuchet MS"/>
                              </w:rPr>
                              <w:t>le</w:t>
                            </w:r>
                            <w:r>
                              <w:rPr>
                                <w:rFonts w:ascii="Trebuchet MS" w:hAnsi="Trebuchet MS"/>
                                <w:spacing w:val="-20"/>
                              </w:rPr>
                              <w:t xml:space="preserve"> </w:t>
                            </w:r>
                            <w:r>
                              <w:rPr>
                                <w:rFonts w:ascii="Trebuchet MS" w:hAnsi="Trebuchet MS"/>
                              </w:rPr>
                              <w:t>démonstrateur</w:t>
                            </w:r>
                            <w:r>
                              <w:rPr>
                                <w:rFonts w:ascii="Trebuchet MS" w:hAnsi="Trebuchet MS"/>
                                <w:spacing w:val="-19"/>
                              </w:rPr>
                              <w:t xml:space="preserve"> </w:t>
                            </w:r>
                            <w:r>
                              <w:rPr>
                                <w:rFonts w:ascii="Trebuchet MS" w:hAnsi="Trebuchet MS"/>
                              </w:rPr>
                              <w:t>REV</w:t>
                            </w:r>
                            <w:r>
                              <w:rPr>
                                <w:rFonts w:ascii="Trebuchet MS" w:hAnsi="Trebuchet MS"/>
                                <w:spacing w:val="-20"/>
                              </w:rPr>
                              <w:t xml:space="preserve"> </w:t>
                            </w:r>
                            <w:r>
                              <w:rPr>
                                <w:rFonts w:ascii="Trebuchet MS" w:hAnsi="Trebuchet MS"/>
                              </w:rPr>
                              <w:t>:</w:t>
                            </w:r>
                            <w:r>
                              <w:rPr>
                                <w:rFonts w:ascii="Trebuchet MS" w:hAnsi="Trebuchet MS"/>
                                <w:spacing w:val="-19"/>
                              </w:rPr>
                              <w:t xml:space="preserve"> </w:t>
                            </w:r>
                            <w:hyperlink r:id="rId13">
                              <w:r>
                                <w:rPr>
                                  <w:rFonts w:ascii="Trebuchet MS" w:hAnsi="Trebuchet MS"/>
                                  <w:color w:val="215E9E"/>
                                  <w:u w:val="single" w:color="215E9E"/>
                                </w:rPr>
                                <w:t>Fiche-type-Test-REV</w:t>
                              </w:r>
                            </w:hyperlink>
                          </w:p>
                          <w:p w14:paraId="0E19E53A" w14:textId="77777777" w:rsidR="00497CBD" w:rsidRDefault="00497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52EA5" id="Zone de texte 26" o:spid="_x0000_s1038" type="#_x0000_t202" style="position:absolute;margin-left:-1.9pt;margin-top:345.95pt;width:520.2pt;height:29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onAIAAMEFAAAOAAAAZHJzL2Uyb0RvYy54bWysVN9P2zAQfp+0/8Hy+0gbSoGKFHVFnSYh&#10;QIMJaW+uY7fRbJ9nu026v35nJ2kL44VpL8nZ99357rsfV9eNVmQrnK/AFHR4MqBEGA5lZVYF/f60&#10;+HRBiQ/MlEyBEQXdCU+vpx8/XNV2InJYgyqFI+jE+EltC7oOwU6yzPO10MyfgBUGlRKcZgGPbpWV&#10;jtXoXassHwzGWQ2utA648B5vb1olnSb/Ugoe7qX0IhBVUIwtpK9L32X8ZtMrNlk5ZtcV78Jg/xCF&#10;ZpXBR/eublhgZOOqv1zpijvwIMMJB52BlBUXKQfMZjh4lc3jmlmRckFyvN3T5P+fW363fXCkKgua&#10;jykxTGONfmClSClIEE0QBO+RpNr6CWIfLaJD8xkaLHZ/7/Ey5t5Ip+MfsyKoR7p3e4rRFeF4OR4P&#10;xnl+TglH3en4YnSZapAdrK3z4YsATaJQUIclTMyy7a0PGAlCe0h8zIOqykWlVDrEthFz5ciWYcFV&#10;SDGixQuUMqTGSE7PBsnxC11qvIOH5eoND+hPmficSA3WhRUZaplIUtgpETHKfBMSCU6EvBEj41yY&#10;fZwJHVESM3qPYYc/RPUe4zYPtEgvgwl7Y10ZcC1LL6ktf/bEyBaPhTnKO4qhWTaps4Z53ylLKHfY&#10;QA7aOfSWLyqs8i3z4YE5HDzsGVwm4R4/UgFWCTqJkjW432/dRzzOA2opqXGQC+p/bZgTlKivBifl&#10;cjgaxclPh9HZeY4Hd6xZHmvMRs8BW2eIa8vyJEZ8UL0oHehn3Dmz+CqqmOH4dkFDL85Du15wZ3Ex&#10;myUQzrpl4dY8Wh5dR5pjDz81z8zZrtHjtN1BP/Js8qrfW2y0NDDbBJBVGoZIdMtqVwDcE2lGup0W&#10;F9HxOaEOm3f6BwAA//8DAFBLAwQUAAYACAAAACEAUwB5EOAAAAALAQAADwAAAGRycy9kb3ducmV2&#10;LnhtbEyPQUvDQBSE74L/YXmCt3ZTE2IT81KCIoIKYvXibZs8k2D2bci+tum/d3vS4zDDzDfFZraD&#10;OtDke8cIq2UEirh2Tc8twufH42INyovhxgyOCeFEHjbl5UVh8sYd+Z0OW2lVKGGfG4ROZMy19nVH&#10;1vilG4mD9+0mayTIqdXNZI6h3A76JopSbU3PYaEzI913VP9s9xbhOfkyD7G80El4fquqp/WY+FfE&#10;66u5ugMlNMtfGM74AR3KwLRze268GhAWcSAXhDRbZaDOgShOU1A7hNsky0CXhf7/ofwFAAD//wMA&#10;UEsBAi0AFAAGAAgAAAAhALaDOJL+AAAA4QEAABMAAAAAAAAAAAAAAAAAAAAAAFtDb250ZW50X1R5&#10;cGVzXS54bWxQSwECLQAUAAYACAAAACEAOP0h/9YAAACUAQAACwAAAAAAAAAAAAAAAAAvAQAAX3Jl&#10;bHMvLnJlbHNQSwECLQAUAAYACAAAACEAew/yKJwCAADBBQAADgAAAAAAAAAAAAAAAAAuAgAAZHJz&#10;L2Uyb0RvYy54bWxQSwECLQAUAAYACAAAACEAUwB5EOAAAAALAQAADwAAAAAAAAAAAAAAAAD2BAAA&#10;ZHJzL2Rvd25yZXYueG1sUEsFBgAAAAAEAAQA8wAAAAMGAAAAAA==&#10;" fillcolor="white [3201]" strokecolor="white [3212]" strokeweight=".5pt">
                <v:textbox>
                  <w:txbxContent>
                    <w:p w14:paraId="00D53333" w14:textId="77777777" w:rsidR="00497CBD" w:rsidRDefault="00497CBD" w:rsidP="00497CBD">
                      <w:pPr>
                        <w:pStyle w:val="Corpsdetexte"/>
                        <w:spacing w:before="35"/>
                        <w:ind w:left="20"/>
                        <w:rPr>
                          <w:rFonts w:ascii="Trebuchet MS" w:hAnsi="Trebuchet MS"/>
                        </w:rPr>
                      </w:pPr>
                      <w:r>
                        <w:rPr>
                          <w:rFonts w:ascii="Trebuchet MS" w:hAnsi="Trebuchet MS"/>
                        </w:rPr>
                        <w:t>Téléchargez</w:t>
                      </w:r>
                      <w:r>
                        <w:rPr>
                          <w:rFonts w:ascii="Trebuchet MS" w:hAnsi="Trebuchet MS"/>
                          <w:spacing w:val="-20"/>
                        </w:rPr>
                        <w:t xml:space="preserve"> </w:t>
                      </w:r>
                      <w:r>
                        <w:rPr>
                          <w:rFonts w:ascii="Trebuchet MS" w:hAnsi="Trebuchet MS"/>
                        </w:rPr>
                        <w:t>la</w:t>
                      </w:r>
                      <w:r>
                        <w:rPr>
                          <w:rFonts w:ascii="Trebuchet MS" w:hAnsi="Trebuchet MS"/>
                          <w:spacing w:val="-20"/>
                        </w:rPr>
                        <w:t xml:space="preserve"> </w:t>
                      </w:r>
                      <w:r>
                        <w:rPr>
                          <w:rFonts w:ascii="Trebuchet MS" w:hAnsi="Trebuchet MS"/>
                        </w:rPr>
                        <w:t>fiche</w:t>
                      </w:r>
                      <w:r>
                        <w:rPr>
                          <w:rFonts w:ascii="Trebuchet MS" w:hAnsi="Trebuchet MS"/>
                          <w:spacing w:val="-19"/>
                        </w:rPr>
                        <w:t xml:space="preserve"> </w:t>
                      </w:r>
                      <w:r>
                        <w:rPr>
                          <w:rFonts w:ascii="Trebuchet MS" w:hAnsi="Trebuchet MS"/>
                        </w:rPr>
                        <w:t>remplie</w:t>
                      </w:r>
                      <w:r>
                        <w:rPr>
                          <w:rFonts w:ascii="Trebuchet MS" w:hAnsi="Trebuchet MS"/>
                          <w:spacing w:val="-20"/>
                        </w:rPr>
                        <w:t xml:space="preserve"> </w:t>
                      </w:r>
                      <w:r>
                        <w:rPr>
                          <w:rFonts w:ascii="Trebuchet MS" w:hAnsi="Trebuchet MS"/>
                        </w:rPr>
                        <w:t>avec</w:t>
                      </w:r>
                      <w:r>
                        <w:rPr>
                          <w:rFonts w:ascii="Trebuchet MS" w:hAnsi="Trebuchet MS"/>
                          <w:spacing w:val="-19"/>
                        </w:rPr>
                        <w:t xml:space="preserve"> </w:t>
                      </w:r>
                      <w:r>
                        <w:rPr>
                          <w:rFonts w:ascii="Trebuchet MS" w:hAnsi="Trebuchet MS"/>
                        </w:rPr>
                        <w:t>le</w:t>
                      </w:r>
                      <w:r>
                        <w:rPr>
                          <w:rFonts w:ascii="Trebuchet MS" w:hAnsi="Trebuchet MS"/>
                          <w:spacing w:val="-20"/>
                        </w:rPr>
                        <w:t xml:space="preserve"> </w:t>
                      </w:r>
                      <w:r>
                        <w:rPr>
                          <w:rFonts w:ascii="Trebuchet MS" w:hAnsi="Trebuchet MS"/>
                        </w:rPr>
                        <w:t>démonstrateur</w:t>
                      </w:r>
                      <w:r>
                        <w:rPr>
                          <w:rFonts w:ascii="Trebuchet MS" w:hAnsi="Trebuchet MS"/>
                          <w:spacing w:val="-19"/>
                        </w:rPr>
                        <w:t xml:space="preserve"> </w:t>
                      </w:r>
                      <w:r>
                        <w:rPr>
                          <w:rFonts w:ascii="Trebuchet MS" w:hAnsi="Trebuchet MS"/>
                        </w:rPr>
                        <w:t>REV</w:t>
                      </w:r>
                      <w:r>
                        <w:rPr>
                          <w:rFonts w:ascii="Trebuchet MS" w:hAnsi="Trebuchet MS"/>
                          <w:spacing w:val="-20"/>
                        </w:rPr>
                        <w:t xml:space="preserve"> </w:t>
                      </w:r>
                      <w:r>
                        <w:rPr>
                          <w:rFonts w:ascii="Trebuchet MS" w:hAnsi="Trebuchet MS"/>
                        </w:rPr>
                        <w:t>:</w:t>
                      </w:r>
                      <w:r>
                        <w:rPr>
                          <w:rFonts w:ascii="Trebuchet MS" w:hAnsi="Trebuchet MS"/>
                          <w:spacing w:val="-19"/>
                        </w:rPr>
                        <w:t xml:space="preserve"> </w:t>
                      </w:r>
                      <w:hyperlink r:id="rId14">
                        <w:r>
                          <w:rPr>
                            <w:rFonts w:ascii="Trebuchet MS" w:hAnsi="Trebuchet MS"/>
                            <w:color w:val="215E9E"/>
                            <w:u w:val="single" w:color="215E9E"/>
                          </w:rPr>
                          <w:t>Fiche-type-Test-REV</w:t>
                        </w:r>
                      </w:hyperlink>
                    </w:p>
                    <w:p w14:paraId="0E19E53A" w14:textId="77777777" w:rsidR="00497CBD" w:rsidRDefault="00497CBD"/>
                  </w:txbxContent>
                </v:textbox>
                <w10:wrap anchorx="margin"/>
              </v:shape>
            </w:pict>
          </mc:Fallback>
        </mc:AlternateContent>
      </w:r>
      <w:r w:rsidR="00C36F4A">
        <w:t xml:space="preserve">Pour accéder aux fiches </w:t>
      </w:r>
      <w:r w:rsidR="00B925A1">
        <w:t xml:space="preserve">de candidatures </w:t>
      </w:r>
      <w:r w:rsidR="00C36F4A">
        <w:t xml:space="preserve">remplies de la vitrine à projets : </w:t>
      </w:r>
      <w:hyperlink r:id="rId15" w:history="1">
        <w:r w:rsidR="00C36F4A" w:rsidRPr="00C36F4A">
          <w:rPr>
            <w:rStyle w:val="Lienhypertexte"/>
          </w:rPr>
          <w:t>https://agirlocal.org/vitrine/</w:t>
        </w:r>
      </w:hyperlink>
      <w:bookmarkStart w:id="0" w:name="_GoBack"/>
      <w:bookmarkEnd w:id="0"/>
    </w:p>
    <w:sectPr w:rsidR="00B925A1" w:rsidSect="00512B9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6E6E" w14:textId="77777777" w:rsidR="00236EFE" w:rsidRDefault="00236EFE" w:rsidP="005B090E">
      <w:pPr>
        <w:spacing w:after="0" w:line="240" w:lineRule="auto"/>
      </w:pPr>
      <w:r>
        <w:separator/>
      </w:r>
    </w:p>
  </w:endnote>
  <w:endnote w:type="continuationSeparator" w:id="0">
    <w:p w14:paraId="51D3B275" w14:textId="77777777" w:rsidR="00236EFE" w:rsidRDefault="00236EFE" w:rsidP="005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71BF" w14:textId="77777777" w:rsidR="005B090E" w:rsidRDefault="005B090E" w:rsidP="005B090E">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5E3C3BC8" wp14:editId="47CE5B33">
              <wp:simplePos x="0" y="0"/>
              <wp:positionH relativeFrom="page">
                <wp:posOffset>455295</wp:posOffset>
              </wp:positionH>
              <wp:positionV relativeFrom="page">
                <wp:posOffset>10355580</wp:posOffset>
              </wp:positionV>
              <wp:extent cx="3611245" cy="215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1526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319B99" w14:textId="77777777" w:rsidR="005B090E" w:rsidRDefault="005B090E" w:rsidP="005B090E">
                          <w:pPr>
                            <w:pStyle w:val="Corpsdetexte"/>
                            <w:spacing w:before="35"/>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C3BC8" id="_x0000_t202" coordsize="21600,21600" o:spt="202" path="m,l,21600r21600,l21600,xe">
              <v:stroke joinstyle="miter"/>
              <v:path gradientshapeok="t" o:connecttype="rect"/>
            </v:shapetype>
            <v:shape id="Text Box 2" o:spid="_x0000_s1039" type="#_x0000_t202" style="position:absolute;margin-left:35.85pt;margin-top:815.4pt;width:284.35pt;height:1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yPgIAADUEAAAOAAAAZHJzL2Uyb0RvYy54bWysU9tu2zAMfR+wfxD07vpSx42NOkWbNMOA&#10;7gK0+wBFlmNjtqhJSuys2L+PkpMs296GvQgURR6S51C3d2Pfkb3QpgVZ0vgqokRIDlUrtyX98rIO&#10;5pQYy2TFOpCipAdh6N3i7ZvbQRUigQa6SmiCINIUgyppY60qwtDwRvTMXIESEh9r0D2zeNXbsNJs&#10;QPS+C5MoysIBdKU0cGEMelfTI114/LoW3H6qayMs6UqKvVl/an9u3Bkublmx1Uw1LT+2wf6hi561&#10;EoueoVbMMrLT7V9Qfcs1GKjtFYc+hLpuufAz4DRx9Mc0zw1Tws+C5Bh1psn8P1j+cf9Zk7Yq6TUl&#10;kvUo0YsYLXmAkSSOnUGZAoOeFYbZEd2osp/UqCfgXw2RsGyY3Ip7rWFoBKuwu9hlhhepE45xIJvh&#10;A1RYhu0seKCx1r2jDskgiI4qHc7KuFY4Oq+zOE7SGSUc35J4lmQzX4IVp2yljX0noCfOKKlG5T06&#10;2z8Z67phxSnEFZOwbrvOq9/J3xwYOHmwNqa6N9eFF/M1j/LH+eM8DdIkewzSqKqC+/UyDbJ1fDNb&#10;Xa+Wy1X8Y1qqiyRsPXpI8mCdzW+CtE5nQX4TzYMozh/yLErzdLX2SVj6VNST5/iamLPjZjyKsYHq&#10;gDRqmHYZ/x4aDejvlAy4xyU133ZMC0q69xKlcEt/MvTJ2JwMJjmmltRSMplLO32OndLttkHkSWwJ&#10;9yhX3Xomna5TF0eRcTc9wcd/5Jb/8u6jfv32xU8AAAD//wMAUEsDBBQABgAIAAAAIQCz+4o23wAA&#10;AAwBAAAPAAAAZHJzL2Rvd25yZXYueG1sTI89T8MwEIZ3JP6DdUhs1C5EDk3jVBWCCQmRhoHRSdzE&#10;anwOsduGf891KuO99+j9yDezG9jJTMF6VLBcCGAGG99a7BR8VW8Pz8BC1NjqwaNR8GsCbIrbm1xn&#10;rT9jaU672DEywZBpBX2MY8Z5aHrjdFj40SD99n5yOtI5dbyd9JnM3cAfhZDcaYuU0OvRvPSmOeyO&#10;TsH2G8tX+/NRf5b70lbVSuC7PCh1fzdv18CimeMVhkt9qg4Fdar9EdvABgXpMiWSdPkkaAMRMhEJ&#10;sPoiySQFXuT8/4jiDwAA//8DAFBLAQItABQABgAIAAAAIQC2gziS/gAAAOEBAAATAAAAAAAAAAAA&#10;AAAAAAAAAABbQ29udGVudF9UeXBlc10ueG1sUEsBAi0AFAAGAAgAAAAhADj9If/WAAAAlAEAAAsA&#10;AAAAAAAAAAAAAAAALwEAAF9yZWxzLy5yZWxzUEsBAi0AFAAGAAgAAAAhAKPb+bI+AgAANQQAAA4A&#10;AAAAAAAAAAAAAAAALgIAAGRycy9lMm9Eb2MueG1sUEsBAi0AFAAGAAgAAAAhALP7ijbfAAAADAEA&#10;AA8AAAAAAAAAAAAAAAAAmAQAAGRycy9kb3ducmV2LnhtbFBLBQYAAAAABAAEAPMAAACkBQAAAAA=&#10;" filled="f" stroked="f">
              <v:textbox inset="0,0,0,0">
                <w:txbxContent>
                  <w:p w14:paraId="40319B99" w14:textId="77777777" w:rsidR="005B090E" w:rsidRDefault="005B090E" w:rsidP="005B090E">
                    <w:pPr>
                      <w:pStyle w:val="Corpsdetexte"/>
                      <w:spacing w:before="35"/>
                      <w:ind w:left="20"/>
                      <w:rPr>
                        <w:rFonts w:ascii="Trebuchet MS" w:hAnsi="Trebuchet MS"/>
                      </w:rPr>
                    </w:pPr>
                  </w:p>
                </w:txbxContent>
              </v:textbox>
              <w10:wrap anchorx="page" anchory="page"/>
            </v:shape>
          </w:pict>
        </mc:Fallback>
      </mc:AlternateContent>
    </w:r>
  </w:p>
  <w:p w14:paraId="38C29271" w14:textId="77777777" w:rsidR="005B090E" w:rsidRPr="005B090E" w:rsidRDefault="005B090E" w:rsidP="005B0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148A" w14:textId="77777777" w:rsidR="00236EFE" w:rsidRDefault="00236EFE" w:rsidP="005B090E">
      <w:pPr>
        <w:spacing w:after="0" w:line="240" w:lineRule="auto"/>
      </w:pPr>
      <w:r>
        <w:separator/>
      </w:r>
    </w:p>
  </w:footnote>
  <w:footnote w:type="continuationSeparator" w:id="0">
    <w:p w14:paraId="57EC6BFE" w14:textId="77777777" w:rsidR="00236EFE" w:rsidRDefault="00236EFE" w:rsidP="005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77AEE"/>
    <w:multiLevelType w:val="hybridMultilevel"/>
    <w:tmpl w:val="A30EFCF0"/>
    <w:lvl w:ilvl="0" w:tplc="1610CB8C">
      <w:start w:val="1"/>
      <w:numFmt w:val="bullet"/>
      <w:lvlText w:val=""/>
      <w:lvlJc w:val="left"/>
      <w:pPr>
        <w:tabs>
          <w:tab w:val="num" w:pos="720"/>
        </w:tabs>
        <w:ind w:left="720" w:hanging="360"/>
      </w:pPr>
      <w:rPr>
        <w:rFonts w:ascii="Wingdings 3" w:hAnsi="Wingdings 3" w:hint="default"/>
      </w:rPr>
    </w:lvl>
    <w:lvl w:ilvl="1" w:tplc="4A40C8EE" w:tentative="1">
      <w:start w:val="1"/>
      <w:numFmt w:val="bullet"/>
      <w:lvlText w:val=""/>
      <w:lvlJc w:val="left"/>
      <w:pPr>
        <w:tabs>
          <w:tab w:val="num" w:pos="1440"/>
        </w:tabs>
        <w:ind w:left="1440" w:hanging="360"/>
      </w:pPr>
      <w:rPr>
        <w:rFonts w:ascii="Wingdings 3" w:hAnsi="Wingdings 3" w:hint="default"/>
      </w:rPr>
    </w:lvl>
    <w:lvl w:ilvl="2" w:tplc="EEF0FB98" w:tentative="1">
      <w:start w:val="1"/>
      <w:numFmt w:val="bullet"/>
      <w:lvlText w:val=""/>
      <w:lvlJc w:val="left"/>
      <w:pPr>
        <w:tabs>
          <w:tab w:val="num" w:pos="2160"/>
        </w:tabs>
        <w:ind w:left="2160" w:hanging="360"/>
      </w:pPr>
      <w:rPr>
        <w:rFonts w:ascii="Wingdings 3" w:hAnsi="Wingdings 3" w:hint="default"/>
      </w:rPr>
    </w:lvl>
    <w:lvl w:ilvl="3" w:tplc="A3E40ADE" w:tentative="1">
      <w:start w:val="1"/>
      <w:numFmt w:val="bullet"/>
      <w:lvlText w:val=""/>
      <w:lvlJc w:val="left"/>
      <w:pPr>
        <w:tabs>
          <w:tab w:val="num" w:pos="2880"/>
        </w:tabs>
        <w:ind w:left="2880" w:hanging="360"/>
      </w:pPr>
      <w:rPr>
        <w:rFonts w:ascii="Wingdings 3" w:hAnsi="Wingdings 3" w:hint="default"/>
      </w:rPr>
    </w:lvl>
    <w:lvl w:ilvl="4" w:tplc="5016E79E" w:tentative="1">
      <w:start w:val="1"/>
      <w:numFmt w:val="bullet"/>
      <w:lvlText w:val=""/>
      <w:lvlJc w:val="left"/>
      <w:pPr>
        <w:tabs>
          <w:tab w:val="num" w:pos="3600"/>
        </w:tabs>
        <w:ind w:left="3600" w:hanging="360"/>
      </w:pPr>
      <w:rPr>
        <w:rFonts w:ascii="Wingdings 3" w:hAnsi="Wingdings 3" w:hint="default"/>
      </w:rPr>
    </w:lvl>
    <w:lvl w:ilvl="5" w:tplc="32208406" w:tentative="1">
      <w:start w:val="1"/>
      <w:numFmt w:val="bullet"/>
      <w:lvlText w:val=""/>
      <w:lvlJc w:val="left"/>
      <w:pPr>
        <w:tabs>
          <w:tab w:val="num" w:pos="4320"/>
        </w:tabs>
        <w:ind w:left="4320" w:hanging="360"/>
      </w:pPr>
      <w:rPr>
        <w:rFonts w:ascii="Wingdings 3" w:hAnsi="Wingdings 3" w:hint="default"/>
      </w:rPr>
    </w:lvl>
    <w:lvl w:ilvl="6" w:tplc="3F061B12" w:tentative="1">
      <w:start w:val="1"/>
      <w:numFmt w:val="bullet"/>
      <w:lvlText w:val=""/>
      <w:lvlJc w:val="left"/>
      <w:pPr>
        <w:tabs>
          <w:tab w:val="num" w:pos="5040"/>
        </w:tabs>
        <w:ind w:left="5040" w:hanging="360"/>
      </w:pPr>
      <w:rPr>
        <w:rFonts w:ascii="Wingdings 3" w:hAnsi="Wingdings 3" w:hint="default"/>
      </w:rPr>
    </w:lvl>
    <w:lvl w:ilvl="7" w:tplc="03089724" w:tentative="1">
      <w:start w:val="1"/>
      <w:numFmt w:val="bullet"/>
      <w:lvlText w:val=""/>
      <w:lvlJc w:val="left"/>
      <w:pPr>
        <w:tabs>
          <w:tab w:val="num" w:pos="5760"/>
        </w:tabs>
        <w:ind w:left="5760" w:hanging="360"/>
      </w:pPr>
      <w:rPr>
        <w:rFonts w:ascii="Wingdings 3" w:hAnsi="Wingdings 3" w:hint="default"/>
      </w:rPr>
    </w:lvl>
    <w:lvl w:ilvl="8" w:tplc="A52C293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52446EA"/>
    <w:multiLevelType w:val="hybridMultilevel"/>
    <w:tmpl w:val="9744A3D6"/>
    <w:lvl w:ilvl="0" w:tplc="2F7875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03A88"/>
    <w:multiLevelType w:val="hybridMultilevel"/>
    <w:tmpl w:val="6E8C7250"/>
    <w:lvl w:ilvl="0" w:tplc="D6227E1A">
      <w:start w:val="1"/>
      <w:numFmt w:val="bullet"/>
      <w:lvlText w:val=""/>
      <w:lvlJc w:val="left"/>
      <w:pPr>
        <w:tabs>
          <w:tab w:val="num" w:pos="720"/>
        </w:tabs>
        <w:ind w:left="720" w:hanging="360"/>
      </w:pPr>
      <w:rPr>
        <w:rFonts w:ascii="Wingdings 3" w:hAnsi="Wingdings 3" w:hint="default"/>
      </w:rPr>
    </w:lvl>
    <w:lvl w:ilvl="1" w:tplc="0F743D40" w:tentative="1">
      <w:start w:val="1"/>
      <w:numFmt w:val="bullet"/>
      <w:lvlText w:val=""/>
      <w:lvlJc w:val="left"/>
      <w:pPr>
        <w:tabs>
          <w:tab w:val="num" w:pos="1440"/>
        </w:tabs>
        <w:ind w:left="1440" w:hanging="360"/>
      </w:pPr>
      <w:rPr>
        <w:rFonts w:ascii="Wingdings 3" w:hAnsi="Wingdings 3" w:hint="default"/>
      </w:rPr>
    </w:lvl>
    <w:lvl w:ilvl="2" w:tplc="1FBCB592" w:tentative="1">
      <w:start w:val="1"/>
      <w:numFmt w:val="bullet"/>
      <w:lvlText w:val=""/>
      <w:lvlJc w:val="left"/>
      <w:pPr>
        <w:tabs>
          <w:tab w:val="num" w:pos="2160"/>
        </w:tabs>
        <w:ind w:left="2160" w:hanging="360"/>
      </w:pPr>
      <w:rPr>
        <w:rFonts w:ascii="Wingdings 3" w:hAnsi="Wingdings 3" w:hint="default"/>
      </w:rPr>
    </w:lvl>
    <w:lvl w:ilvl="3" w:tplc="43AEDA7C" w:tentative="1">
      <w:start w:val="1"/>
      <w:numFmt w:val="bullet"/>
      <w:lvlText w:val=""/>
      <w:lvlJc w:val="left"/>
      <w:pPr>
        <w:tabs>
          <w:tab w:val="num" w:pos="2880"/>
        </w:tabs>
        <w:ind w:left="2880" w:hanging="360"/>
      </w:pPr>
      <w:rPr>
        <w:rFonts w:ascii="Wingdings 3" w:hAnsi="Wingdings 3" w:hint="default"/>
      </w:rPr>
    </w:lvl>
    <w:lvl w:ilvl="4" w:tplc="6E94C72E" w:tentative="1">
      <w:start w:val="1"/>
      <w:numFmt w:val="bullet"/>
      <w:lvlText w:val=""/>
      <w:lvlJc w:val="left"/>
      <w:pPr>
        <w:tabs>
          <w:tab w:val="num" w:pos="3600"/>
        </w:tabs>
        <w:ind w:left="3600" w:hanging="360"/>
      </w:pPr>
      <w:rPr>
        <w:rFonts w:ascii="Wingdings 3" w:hAnsi="Wingdings 3" w:hint="default"/>
      </w:rPr>
    </w:lvl>
    <w:lvl w:ilvl="5" w:tplc="E68AD912" w:tentative="1">
      <w:start w:val="1"/>
      <w:numFmt w:val="bullet"/>
      <w:lvlText w:val=""/>
      <w:lvlJc w:val="left"/>
      <w:pPr>
        <w:tabs>
          <w:tab w:val="num" w:pos="4320"/>
        </w:tabs>
        <w:ind w:left="4320" w:hanging="360"/>
      </w:pPr>
      <w:rPr>
        <w:rFonts w:ascii="Wingdings 3" w:hAnsi="Wingdings 3" w:hint="default"/>
      </w:rPr>
    </w:lvl>
    <w:lvl w:ilvl="6" w:tplc="2CDAF6FE" w:tentative="1">
      <w:start w:val="1"/>
      <w:numFmt w:val="bullet"/>
      <w:lvlText w:val=""/>
      <w:lvlJc w:val="left"/>
      <w:pPr>
        <w:tabs>
          <w:tab w:val="num" w:pos="5040"/>
        </w:tabs>
        <w:ind w:left="5040" w:hanging="360"/>
      </w:pPr>
      <w:rPr>
        <w:rFonts w:ascii="Wingdings 3" w:hAnsi="Wingdings 3" w:hint="default"/>
      </w:rPr>
    </w:lvl>
    <w:lvl w:ilvl="7" w:tplc="16D0986C" w:tentative="1">
      <w:start w:val="1"/>
      <w:numFmt w:val="bullet"/>
      <w:lvlText w:val=""/>
      <w:lvlJc w:val="left"/>
      <w:pPr>
        <w:tabs>
          <w:tab w:val="num" w:pos="5760"/>
        </w:tabs>
        <w:ind w:left="5760" w:hanging="360"/>
      </w:pPr>
      <w:rPr>
        <w:rFonts w:ascii="Wingdings 3" w:hAnsi="Wingdings 3" w:hint="default"/>
      </w:rPr>
    </w:lvl>
    <w:lvl w:ilvl="8" w:tplc="F05A4D6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831193C"/>
    <w:multiLevelType w:val="hybridMultilevel"/>
    <w:tmpl w:val="8B46A1B2"/>
    <w:lvl w:ilvl="0" w:tplc="2F7875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99"/>
    <w:rsid w:val="00000DB7"/>
    <w:rsid w:val="000052F6"/>
    <w:rsid w:val="000933CA"/>
    <w:rsid w:val="001B1B26"/>
    <w:rsid w:val="00236EFE"/>
    <w:rsid w:val="0024189A"/>
    <w:rsid w:val="003960AA"/>
    <w:rsid w:val="003A6D5E"/>
    <w:rsid w:val="00435492"/>
    <w:rsid w:val="00497CBD"/>
    <w:rsid w:val="00512B99"/>
    <w:rsid w:val="005B090E"/>
    <w:rsid w:val="0073078F"/>
    <w:rsid w:val="00747108"/>
    <w:rsid w:val="007B27A2"/>
    <w:rsid w:val="009A2DB0"/>
    <w:rsid w:val="00A1274A"/>
    <w:rsid w:val="00A53D78"/>
    <w:rsid w:val="00B54DCA"/>
    <w:rsid w:val="00B925A1"/>
    <w:rsid w:val="00BE33E4"/>
    <w:rsid w:val="00C16F28"/>
    <w:rsid w:val="00C36F4A"/>
    <w:rsid w:val="00E40704"/>
    <w:rsid w:val="00F9100D"/>
    <w:rsid w:val="00FC3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3C160"/>
  <w15:chartTrackingRefBased/>
  <w15:docId w15:val="{1DB858C1-49E0-4BFF-BB88-9D15BD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B99"/>
    <w:pPr>
      <w:ind w:left="720"/>
      <w:contextualSpacing/>
    </w:pPr>
  </w:style>
  <w:style w:type="paragraph" w:styleId="En-tte">
    <w:name w:val="header"/>
    <w:basedOn w:val="Normal"/>
    <w:link w:val="En-tteCar"/>
    <w:uiPriority w:val="99"/>
    <w:unhideWhenUsed/>
    <w:rsid w:val="005B090E"/>
    <w:pPr>
      <w:tabs>
        <w:tab w:val="center" w:pos="4536"/>
        <w:tab w:val="right" w:pos="9072"/>
      </w:tabs>
      <w:spacing w:after="0" w:line="240" w:lineRule="auto"/>
    </w:pPr>
  </w:style>
  <w:style w:type="character" w:customStyle="1" w:styleId="En-tteCar">
    <w:name w:val="En-tête Car"/>
    <w:basedOn w:val="Policepardfaut"/>
    <w:link w:val="En-tte"/>
    <w:uiPriority w:val="99"/>
    <w:rsid w:val="005B090E"/>
  </w:style>
  <w:style w:type="paragraph" w:styleId="Pieddepage">
    <w:name w:val="footer"/>
    <w:basedOn w:val="Normal"/>
    <w:link w:val="PieddepageCar"/>
    <w:uiPriority w:val="99"/>
    <w:unhideWhenUsed/>
    <w:rsid w:val="005B0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90E"/>
  </w:style>
  <w:style w:type="paragraph" w:styleId="Corpsdetexte">
    <w:name w:val="Body Text"/>
    <w:basedOn w:val="Normal"/>
    <w:link w:val="CorpsdetexteCar"/>
    <w:uiPriority w:val="1"/>
    <w:qFormat/>
    <w:rsid w:val="005B090E"/>
    <w:pPr>
      <w:widowControl w:val="0"/>
      <w:autoSpaceDE w:val="0"/>
      <w:autoSpaceDN w:val="0"/>
      <w:spacing w:after="0" w:line="240" w:lineRule="auto"/>
    </w:pPr>
    <w:rPr>
      <w:rFonts w:ascii="Verdana" w:eastAsia="Verdana" w:hAnsi="Verdana" w:cs="Verdana"/>
      <w:sz w:val="24"/>
      <w:szCs w:val="24"/>
    </w:rPr>
  </w:style>
  <w:style w:type="character" w:customStyle="1" w:styleId="CorpsdetexteCar">
    <w:name w:val="Corps de texte Car"/>
    <w:basedOn w:val="Policepardfaut"/>
    <w:link w:val="Corpsdetexte"/>
    <w:uiPriority w:val="1"/>
    <w:rsid w:val="005B090E"/>
    <w:rPr>
      <w:rFonts w:ascii="Verdana" w:eastAsia="Verdana" w:hAnsi="Verdana" w:cs="Verdana"/>
      <w:sz w:val="24"/>
      <w:szCs w:val="24"/>
    </w:rPr>
  </w:style>
  <w:style w:type="character" w:styleId="Lienhypertexte">
    <w:name w:val="Hyperlink"/>
    <w:basedOn w:val="Policepardfaut"/>
    <w:uiPriority w:val="99"/>
    <w:unhideWhenUsed/>
    <w:rsid w:val="00C36F4A"/>
    <w:rPr>
      <w:color w:val="0563C1" w:themeColor="hyperlink"/>
      <w:u w:val="single"/>
    </w:rPr>
  </w:style>
  <w:style w:type="character" w:styleId="Mentionnonrsolue">
    <w:name w:val="Unresolved Mention"/>
    <w:basedOn w:val="Policepardfaut"/>
    <w:uiPriority w:val="99"/>
    <w:semiHidden/>
    <w:unhideWhenUsed/>
    <w:rsid w:val="00C36F4A"/>
    <w:rPr>
      <w:color w:val="605E5C"/>
      <w:shd w:val="clear" w:color="auto" w:fill="E1DFDD"/>
    </w:rPr>
  </w:style>
  <w:style w:type="character" w:styleId="Lienhypertextesuivivisit">
    <w:name w:val="FollowedHyperlink"/>
    <w:basedOn w:val="Policepardfaut"/>
    <w:uiPriority w:val="99"/>
    <w:semiHidden/>
    <w:unhideWhenUsed/>
    <w:rsid w:val="007B2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4779">
      <w:bodyDiv w:val="1"/>
      <w:marLeft w:val="0"/>
      <w:marRight w:val="0"/>
      <w:marTop w:val="0"/>
      <w:marBottom w:val="0"/>
      <w:divBdr>
        <w:top w:val="none" w:sz="0" w:space="0" w:color="auto"/>
        <w:left w:val="none" w:sz="0" w:space="0" w:color="auto"/>
        <w:bottom w:val="none" w:sz="0" w:space="0" w:color="auto"/>
        <w:right w:val="none" w:sz="0" w:space="0" w:color="auto"/>
      </w:divBdr>
      <w:divsChild>
        <w:div w:id="1419402373">
          <w:marLeft w:val="547"/>
          <w:marRight w:val="0"/>
          <w:marTop w:val="200"/>
          <w:marBottom w:val="0"/>
          <w:divBdr>
            <w:top w:val="none" w:sz="0" w:space="0" w:color="auto"/>
            <w:left w:val="none" w:sz="0" w:space="0" w:color="auto"/>
            <w:bottom w:val="none" w:sz="0" w:space="0" w:color="auto"/>
            <w:right w:val="none" w:sz="0" w:space="0" w:color="auto"/>
          </w:divBdr>
        </w:div>
        <w:div w:id="1703166555">
          <w:marLeft w:val="547"/>
          <w:marRight w:val="0"/>
          <w:marTop w:val="200"/>
          <w:marBottom w:val="0"/>
          <w:divBdr>
            <w:top w:val="none" w:sz="0" w:space="0" w:color="auto"/>
            <w:left w:val="none" w:sz="0" w:space="0" w:color="auto"/>
            <w:bottom w:val="none" w:sz="0" w:space="0" w:color="auto"/>
            <w:right w:val="none" w:sz="0" w:space="0" w:color="auto"/>
          </w:divBdr>
        </w:div>
      </w:divsChild>
    </w:div>
    <w:div w:id="1622690455">
      <w:bodyDiv w:val="1"/>
      <w:marLeft w:val="0"/>
      <w:marRight w:val="0"/>
      <w:marTop w:val="0"/>
      <w:marBottom w:val="0"/>
      <w:divBdr>
        <w:top w:val="none" w:sz="0" w:space="0" w:color="auto"/>
        <w:left w:val="none" w:sz="0" w:space="0" w:color="auto"/>
        <w:bottom w:val="none" w:sz="0" w:space="0" w:color="auto"/>
        <w:right w:val="none" w:sz="0" w:space="0" w:color="auto"/>
      </w:divBdr>
      <w:divsChild>
        <w:div w:id="13290919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local.org/mode-calcul-emissions-co2e-a-la-commune/" TargetMode="External"/><Relationship Id="rId13" Type="http://schemas.openxmlformats.org/officeDocument/2006/relationships/hyperlink" Target="https://agirlocal.org//wp-content/uploads/sites/15685/2020/12/Fiche-type-Test-REV.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pac.p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ipac.pro" TargetMode="External"/><Relationship Id="rId5" Type="http://schemas.openxmlformats.org/officeDocument/2006/relationships/footnotes" Target="footnotes.xml"/><Relationship Id="rId15" Type="http://schemas.openxmlformats.org/officeDocument/2006/relationships/hyperlink" Target="https://agirlocal.org/vitrine/" TargetMode="External"/><Relationship Id="rId10" Type="http://schemas.openxmlformats.org/officeDocument/2006/relationships/hyperlink" Target="http://www.ipac.pro" TargetMode="External"/><Relationship Id="rId4" Type="http://schemas.openxmlformats.org/officeDocument/2006/relationships/webSettings" Target="webSettings.xml"/><Relationship Id="rId9" Type="http://schemas.openxmlformats.org/officeDocument/2006/relationships/hyperlink" Target="http://www.batipac.pro" TargetMode="External"/><Relationship Id="rId14" Type="http://schemas.openxmlformats.org/officeDocument/2006/relationships/hyperlink" Target="https://agirlocal.org//wp-content/uploads/sites/15685/2020/12/Fiche-type-Test-REV.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314</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Alain Marboeuf</cp:lastModifiedBy>
  <cp:revision>4</cp:revision>
  <cp:lastPrinted>2023-05-30T08:37:00Z</cp:lastPrinted>
  <dcterms:created xsi:type="dcterms:W3CDTF">2023-05-30T08:55:00Z</dcterms:created>
  <dcterms:modified xsi:type="dcterms:W3CDTF">2023-05-30T12:19:00Z</dcterms:modified>
</cp:coreProperties>
</file>