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9CC1" w14:textId="77777777" w:rsidR="00512B99" w:rsidRDefault="00512B99" w:rsidP="00512B99">
      <w:r>
        <w:rPr>
          <w:noProof/>
          <w:lang w:eastAsia="fr-FR"/>
        </w:rPr>
        <w:drawing>
          <wp:anchor distT="0" distB="0" distL="114300" distR="114300" simplePos="0" relativeHeight="251658240" behindDoc="0" locked="0" layoutInCell="1" allowOverlap="1" wp14:anchorId="52A29D52" wp14:editId="437A3758">
            <wp:simplePos x="0" y="0"/>
            <wp:positionH relativeFrom="margin">
              <wp:align>center</wp:align>
            </wp:positionH>
            <wp:positionV relativeFrom="paragraph">
              <wp:posOffset>-333375</wp:posOffset>
            </wp:positionV>
            <wp:extent cx="5760720" cy="1379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47240" w14:textId="77777777" w:rsidR="00512B99" w:rsidRDefault="00512B99" w:rsidP="00B925A1">
      <w:pPr>
        <w:jc w:val="center"/>
      </w:pPr>
    </w:p>
    <w:p w14:paraId="71EFEECB" w14:textId="77777777" w:rsidR="00512B99" w:rsidRDefault="00512B99" w:rsidP="00512B99"/>
    <w:p w14:paraId="1CA8D12B" w14:textId="77777777" w:rsidR="00512B99" w:rsidRDefault="00512B99" w:rsidP="00512B99"/>
    <w:p w14:paraId="136D15FF" w14:textId="77777777" w:rsidR="00512B99" w:rsidRDefault="00512B99" w:rsidP="00512B99">
      <w:r w:rsidRPr="00A53D78">
        <w:rPr>
          <w:b/>
          <w:noProof/>
          <w:lang w:eastAsia="fr-FR"/>
        </w:rPr>
        <mc:AlternateContent>
          <mc:Choice Requires="wps">
            <w:drawing>
              <wp:anchor distT="0" distB="0" distL="114300" distR="114300" simplePos="0" relativeHeight="251659264" behindDoc="0" locked="0" layoutInCell="1" allowOverlap="1" wp14:anchorId="42A9FBAB" wp14:editId="50A7C0D7">
                <wp:simplePos x="0" y="0"/>
                <wp:positionH relativeFrom="margin">
                  <wp:align>right</wp:align>
                </wp:positionH>
                <wp:positionV relativeFrom="paragraph">
                  <wp:posOffset>248285</wp:posOffset>
                </wp:positionV>
                <wp:extent cx="6638925" cy="830580"/>
                <wp:effectExtent l="0" t="0" r="28575" b="26670"/>
                <wp:wrapNone/>
                <wp:docPr id="4" name="Zone de texte 4"/>
                <wp:cNvGraphicFramePr/>
                <a:graphic xmlns:a="http://schemas.openxmlformats.org/drawingml/2006/main">
                  <a:graphicData uri="http://schemas.microsoft.com/office/word/2010/wordprocessingShape">
                    <wps:wsp>
                      <wps:cNvSpPr txBox="1"/>
                      <wps:spPr>
                        <a:xfrm>
                          <a:off x="0" y="0"/>
                          <a:ext cx="6638925" cy="8305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8D8174" w14:textId="4D29CFD4" w:rsidR="00512B99" w:rsidRDefault="00DC72B2">
                            <w:r>
                              <w:t>Notre développement, déjà abouti, concerne une technologie de rupture, Polyter</w:t>
                            </w:r>
                            <w:r w:rsidR="00282D4D">
                              <w:t xml:space="preserve"> Gr et dérivés</w:t>
                            </w:r>
                            <w:r>
                              <w:t xml:space="preserve">. Cette solution permet d’économiser de 50% à 80% d’eau en agriculture, ainsi que de 30% à 50% d’engrais et de traitements. </w:t>
                            </w:r>
                            <w:r>
                              <w:rPr>
                                <w:rFonts w:cstheme="minorHAnsi"/>
                              </w:rPr>
                              <w:t>À c</w:t>
                            </w:r>
                            <w:r>
                              <w:t xml:space="preserve">es économies d’échelle, s’ajoutent des gains de rendement et de qualité des productions. Le tout se traduit par un impact positif et mesurable sur le dérèglement </w:t>
                            </w:r>
                            <w:r w:rsidR="00857826">
                              <w:t>climatique.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9FBAB" id="_x0000_t202" coordsize="21600,21600" o:spt="202" path="m,l,21600r21600,l21600,xe">
                <v:stroke joinstyle="miter"/>
                <v:path gradientshapeok="t" o:connecttype="rect"/>
              </v:shapetype>
              <v:shape id="Zone de texte 4" o:spid="_x0000_s1026" type="#_x0000_t202" style="position:absolute;margin-left:471.55pt;margin-top:19.55pt;width:522.75pt;height:6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ofAIAAI0FAAAOAAAAZHJzL2Uyb0RvYy54bWysVEtPGzEQvlfqf7B8L5sEQkPEBqUgqkoI&#10;UKHi7HhtYtXrce1JdtNf37F384B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" fillcolor="white [3201]" strokecolor="black [3213]" strokeweight=".5pt">
                <v:textbox>
                  <w:txbxContent>
                    <w:p w14:paraId="528D8174" w14:textId="4D29CFD4" w:rsidR="00512B99" w:rsidRDefault="00DC72B2">
                      <w:r>
                        <w:t>Notre développement, déjà abouti, concerne une technologie de rupture, Polyter</w:t>
                      </w:r>
                      <w:r w:rsidR="00282D4D">
                        <w:t xml:space="preserve"> Gr et dérivés</w:t>
                      </w:r>
                      <w:r>
                        <w:t xml:space="preserve">. Cette solution permet d’économiser de 50% à 80% d’eau en agriculture, ainsi que de 30% à 50% d’engrais et de traitements. </w:t>
                      </w:r>
                      <w:r>
                        <w:rPr>
                          <w:rFonts w:cstheme="minorHAnsi"/>
                        </w:rPr>
                        <w:t>À c</w:t>
                      </w:r>
                      <w:r>
                        <w:t xml:space="preserve">es économies d’échelle, s’ajoutent des gains de rendement et de qualité des productions. Le tout se traduit par un impact positif et mesurable sur le dérèglement </w:t>
                      </w:r>
                      <w:r w:rsidR="00857826">
                        <w:t>climatique.</w:t>
                      </w:r>
                    </w:p>
                  </w:txbxContent>
                </v:textbox>
                <w10:wrap anchorx="margin"/>
              </v:shape>
            </w:pict>
          </mc:Fallback>
        </mc:AlternateContent>
      </w:r>
      <w:r w:rsidRPr="00A53D78">
        <w:rPr>
          <w:b/>
        </w:rPr>
        <w:t>PROJET</w:t>
      </w:r>
      <w:r>
        <w:t xml:space="preserve"> / Décrivez votre projet en quelques lignes</w:t>
      </w:r>
    </w:p>
    <w:p w14:paraId="5AF19407" w14:textId="77777777" w:rsidR="00512B99" w:rsidRDefault="00512B99" w:rsidP="00512B99"/>
    <w:p w14:paraId="00C8B9D2" w14:textId="77777777" w:rsidR="00512B99" w:rsidRDefault="00512B99" w:rsidP="00512B99"/>
    <w:p w14:paraId="2F8D68A2" w14:textId="2D47BBF9" w:rsidR="00512B99" w:rsidRDefault="00DC72B2" w:rsidP="00512B99">
      <w:r>
        <w:t xml:space="preserve"> </w:t>
      </w:r>
    </w:p>
    <w:p w14:paraId="5EF3E34C" w14:textId="77777777" w:rsidR="00512B99" w:rsidRDefault="00512B99" w:rsidP="00512B99">
      <w:r w:rsidRPr="00A53D78">
        <w:rPr>
          <w:b/>
        </w:rPr>
        <w:t>TERRITOIRE</w:t>
      </w:r>
      <w:r>
        <w:t xml:space="preserve"> / Sur quel territoire se déploie votre projet et qu</w:t>
      </w:r>
      <w:r w:rsidR="00A53D78">
        <w:t>el périmètre de rayonnement ?  (commune</w:t>
      </w:r>
      <w:r>
        <w:t>, groupe de communes)</w:t>
      </w:r>
    </w:p>
    <w:p w14:paraId="4D63B4C9" w14:textId="77777777" w:rsidR="00512B99" w:rsidRDefault="00512B99" w:rsidP="00512B99">
      <w:r>
        <w:rPr>
          <w:noProof/>
          <w:lang w:eastAsia="fr-FR"/>
        </w:rPr>
        <mc:AlternateContent>
          <mc:Choice Requires="wps">
            <w:drawing>
              <wp:anchor distT="0" distB="0" distL="114300" distR="114300" simplePos="0" relativeHeight="251661312" behindDoc="0" locked="0" layoutInCell="1" allowOverlap="1" wp14:anchorId="46C1AFBD" wp14:editId="0F7FD2E9">
                <wp:simplePos x="0" y="0"/>
                <wp:positionH relativeFrom="margin">
                  <wp:align>right</wp:align>
                </wp:positionH>
                <wp:positionV relativeFrom="paragraph">
                  <wp:posOffset>-1905</wp:posOffset>
                </wp:positionV>
                <wp:extent cx="6619875" cy="7239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BD2D0F" w14:textId="39285711" w:rsidR="00512B99" w:rsidRDefault="00857826" w:rsidP="00512B99">
                            <w:r>
                              <w:t>Notre solution est aujourd’hui utilisée sur plus d’une trentaine de pays dans le monde. Nous œuvrons sur tous les champs d’applications du monde végétal (Reforestation, Agriculture, Horticulture, Arboriculture…)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1AFBD" id="Zone de texte 6" o:spid="_x0000_s1027" type="#_x0000_t202" style="position:absolute;margin-left:470.05pt;margin-top:-.15pt;width:521.25pt;height:57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V5fQIAAJQ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" fillcolor="white [3201]" strokecolor="black [3213]" strokeweight=".5pt">
                <v:textbox>
                  <w:txbxContent>
                    <w:p w14:paraId="79BD2D0F" w14:textId="39285711" w:rsidR="00512B99" w:rsidRDefault="00857826" w:rsidP="00512B99">
                      <w:r>
                        <w:t>Notre solution est aujourd’hui utilisée sur plus d’une trentaine de pays dans le monde. Nous œuvrons sur tous les champs d’applications du monde végétal (Reforestation, Agriculture, Horticulture, Arboriculture…)</w:t>
                      </w:r>
                    </w:p>
                  </w:txbxContent>
                </v:textbox>
                <w10:wrap anchorx="margin"/>
              </v:shape>
            </w:pict>
          </mc:Fallback>
        </mc:AlternateContent>
      </w:r>
    </w:p>
    <w:p w14:paraId="051B60D5" w14:textId="77777777" w:rsidR="00512B99" w:rsidRDefault="00512B99" w:rsidP="00512B99"/>
    <w:p w14:paraId="065E8EBE" w14:textId="77777777" w:rsidR="00512B99" w:rsidRDefault="00512B99" w:rsidP="00512B99"/>
    <w:p w14:paraId="7496CDCF" w14:textId="77777777" w:rsidR="00512B99" w:rsidRDefault="00512B99" w:rsidP="00512B99">
      <w:r w:rsidRPr="00A53D78">
        <w:rPr>
          <w:b/>
        </w:rPr>
        <w:t>LES ACTEURS DU PROJET</w:t>
      </w:r>
      <w:r>
        <w:t xml:space="preserve"> / Quels sont les acteurs impliqués dans le projet et leur rôle (porteurs, relais, contributeurs, financeurs, etc.) Qui sont les bénéficiaires ?</w:t>
      </w:r>
    </w:p>
    <w:p w14:paraId="586286A4" w14:textId="77777777" w:rsidR="00512B99" w:rsidRDefault="00512B99" w:rsidP="00512B99">
      <w:r>
        <w:rPr>
          <w:noProof/>
          <w:lang w:eastAsia="fr-FR"/>
        </w:rPr>
        <mc:AlternateContent>
          <mc:Choice Requires="wps">
            <w:drawing>
              <wp:anchor distT="0" distB="0" distL="114300" distR="114300" simplePos="0" relativeHeight="251663360" behindDoc="0" locked="0" layoutInCell="1" allowOverlap="1" wp14:anchorId="35CAE1AD" wp14:editId="43408A0E">
                <wp:simplePos x="0" y="0"/>
                <wp:positionH relativeFrom="margin">
                  <wp:align>right</wp:align>
                </wp:positionH>
                <wp:positionV relativeFrom="paragraph">
                  <wp:posOffset>-4445</wp:posOffset>
                </wp:positionV>
                <wp:extent cx="6619875" cy="7239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9FC6D9" w14:textId="6A32B837" w:rsidR="00512B99" w:rsidRDefault="00857826" w:rsidP="00512B99">
                            <w:r>
                              <w:rPr>
                                <w:rFonts w:cstheme="minorHAnsi"/>
                              </w:rPr>
                              <w:t>À</w:t>
                            </w:r>
                            <w:r>
                              <w:t xml:space="preserve"> définir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AE1AD" id="Zone de texte 7" o:spid="_x0000_s1028" type="#_x0000_t202" style="position:absolute;margin-left:470.05pt;margin-top:-.35pt;width:521.25pt;height:57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TdgAIAAJQ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" fillcolor="white [3201]" strokecolor="black [3213]" strokeweight=".5pt">
                <v:textbox>
                  <w:txbxContent>
                    <w:p w14:paraId="069FC6D9" w14:textId="6A32B837" w:rsidR="00512B99" w:rsidRDefault="00857826" w:rsidP="00512B99">
                      <w:r>
                        <w:rPr>
                          <w:rFonts w:cstheme="minorHAnsi"/>
                        </w:rPr>
                        <w:t>À</w:t>
                      </w:r>
                      <w:r>
                        <w:t xml:space="preserve"> définir</w:t>
                      </w:r>
                    </w:p>
                  </w:txbxContent>
                </v:textbox>
                <w10:wrap anchorx="margin"/>
              </v:shape>
            </w:pict>
          </mc:Fallback>
        </mc:AlternateContent>
      </w:r>
    </w:p>
    <w:p w14:paraId="56D438F0" w14:textId="77777777" w:rsidR="00512B99" w:rsidRDefault="00512B99" w:rsidP="00512B99"/>
    <w:p w14:paraId="26993697" w14:textId="77777777" w:rsidR="00512B99" w:rsidRDefault="00512B99" w:rsidP="00512B99"/>
    <w:p w14:paraId="5ED00BCE" w14:textId="77777777" w:rsidR="00512B99" w:rsidRDefault="00512B99" w:rsidP="00512B99">
      <w:r w:rsidRPr="00A53D78">
        <w:rPr>
          <w:b/>
        </w:rPr>
        <w:t>FACILITÉ DE RÉPLICABILITÉ DU PROJET</w:t>
      </w:r>
      <w:r>
        <w:t xml:space="preserve"> / Sur une échelle de 1 à 3, comment évalueriez-vous la capacité du projet à être répliqué sur un autre territoire (1 = difficilement réplicable ; 3 = facilement réplicable) ?</w:t>
      </w:r>
    </w:p>
    <w:p w14:paraId="6E61CC94" w14:textId="44894E0B" w:rsidR="00512B99" w:rsidRDefault="00512B99" w:rsidP="00512B99">
      <w:r w:rsidRPr="00857826">
        <w:rPr>
          <w:b/>
          <w:bCs/>
        </w:rPr>
        <w:t>3</w:t>
      </w:r>
    </w:p>
    <w:p w14:paraId="38F23570" w14:textId="77777777" w:rsidR="00512B99" w:rsidRDefault="00512B99" w:rsidP="00512B99">
      <w:r>
        <w:rPr>
          <w:noProof/>
          <w:lang w:eastAsia="fr-FR"/>
        </w:rPr>
        <mc:AlternateContent>
          <mc:Choice Requires="wps">
            <w:drawing>
              <wp:anchor distT="0" distB="0" distL="114300" distR="114300" simplePos="0" relativeHeight="251665408" behindDoc="0" locked="0" layoutInCell="1" allowOverlap="1" wp14:anchorId="1DFD1D9E" wp14:editId="0FE26E63">
                <wp:simplePos x="0" y="0"/>
                <wp:positionH relativeFrom="margin">
                  <wp:align>right</wp:align>
                </wp:positionH>
                <wp:positionV relativeFrom="paragraph">
                  <wp:posOffset>288290</wp:posOffset>
                </wp:positionV>
                <wp:extent cx="6619875" cy="815340"/>
                <wp:effectExtent l="0" t="0" r="28575" b="22860"/>
                <wp:wrapNone/>
                <wp:docPr id="9" name="Zone de texte 9"/>
                <wp:cNvGraphicFramePr/>
                <a:graphic xmlns:a="http://schemas.openxmlformats.org/drawingml/2006/main">
                  <a:graphicData uri="http://schemas.microsoft.com/office/word/2010/wordprocessingShape">
                    <wps:wsp>
                      <wps:cNvSpPr txBox="1"/>
                      <wps:spPr>
                        <a:xfrm>
                          <a:off x="0" y="0"/>
                          <a:ext cx="6619875" cy="8153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BB47C3" w14:textId="5C1D6870" w:rsidR="00512B99" w:rsidRDefault="00A82DBE" w:rsidP="00512B99">
                            <w:r>
                              <w:t xml:space="preserve">La technologie </w:t>
                            </w:r>
                            <w:r w:rsidR="00282D4D">
                              <w:t xml:space="preserve">Polyter Gr </w:t>
                            </w:r>
                            <w:r>
                              <w:t xml:space="preserve">est à deux titres facilement réplicable. En tout premier lieu, </w:t>
                            </w:r>
                            <w:r w:rsidR="00282D4D">
                              <w:t>Polyter Gr</w:t>
                            </w:r>
                            <w:r>
                              <w:t xml:space="preserve"> est très simple à mettre en place, 1 trou ou sillon de plantation et 1 dose de Polyter</w:t>
                            </w:r>
                            <w:r w:rsidR="00282D4D">
                              <w:t xml:space="preserve"> Gr</w:t>
                            </w:r>
                            <w:r>
                              <w:t>. Secundo, au vu de la maturité de la demande dans chaque pays, la technologie peut être répliquée industriellement. Les obstacles sont principalement d’ordre décisionnel de la part des parties prenantes (Gouvernements, Institutions internationales et Bailleurs de fond)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1D9E" id="Zone de texte 9" o:spid="_x0000_s1029" type="#_x0000_t202" style="position:absolute;margin-left:470.05pt;margin-top:22.7pt;width:521.25pt;height:64.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" fillcolor="white [3201]" strokecolor="black [3213]" strokeweight=".5pt">
                <v:textbox>
                  <w:txbxContent>
                    <w:p w14:paraId="14BB47C3" w14:textId="5C1D6870" w:rsidR="00512B99" w:rsidRDefault="00A82DBE" w:rsidP="00512B99">
                      <w:r>
                        <w:t xml:space="preserve">La technologie </w:t>
                      </w:r>
                      <w:r w:rsidR="00282D4D">
                        <w:t xml:space="preserve">Polyter Gr </w:t>
                      </w:r>
                      <w:r>
                        <w:t xml:space="preserve">est à deux titres facilement réplicable. En tout premier lieu, </w:t>
                      </w:r>
                      <w:r w:rsidR="00282D4D">
                        <w:t>Polyter Gr</w:t>
                      </w:r>
                      <w:r>
                        <w:t xml:space="preserve"> est très simple à mettre en place, 1 trou ou sillon de plantation et 1 dose de Polyter</w:t>
                      </w:r>
                      <w:r w:rsidR="00282D4D">
                        <w:t xml:space="preserve"> Gr</w:t>
                      </w:r>
                      <w:r>
                        <w:t>. Secundo, au vu de la maturité de la demande dans chaque pays, la technologie peut être répliquée industriellement. Les obstacles sont principalement d’ordre décisionnel de la part des parties prenantes (Gouvernements, Institutions internationales et Bailleurs de fond)</w:t>
                      </w:r>
                    </w:p>
                  </w:txbxContent>
                </v:textbox>
                <w10:wrap anchorx="margin"/>
              </v:shape>
            </w:pict>
          </mc:Fallback>
        </mc:AlternateContent>
      </w:r>
      <w:r>
        <w:t>Expliquez (motivations, obstacles)</w:t>
      </w:r>
    </w:p>
    <w:p w14:paraId="3EF8E447" w14:textId="77777777" w:rsidR="00512B99" w:rsidRDefault="00512B99" w:rsidP="00512B99"/>
    <w:p w14:paraId="6D5A426B" w14:textId="77777777" w:rsidR="00512B99" w:rsidRDefault="00512B99" w:rsidP="00512B99"/>
    <w:p w14:paraId="3AB2FFC7" w14:textId="77777777" w:rsidR="00512B99" w:rsidRDefault="00512B99" w:rsidP="00512B99"/>
    <w:p w14:paraId="000B4758" w14:textId="17654649" w:rsidR="00512B99" w:rsidRDefault="00512B99" w:rsidP="00512B99">
      <w:r w:rsidRPr="00A53D78">
        <w:rPr>
          <w:b/>
        </w:rPr>
        <w:t>BÉNÉFICES LOCAUX ET GISEMENT NATIONAL</w:t>
      </w:r>
      <w:r>
        <w:t xml:space="preserve"> / Chiffrés l’un et l’autre, autant que faire se peut, en terme</w:t>
      </w:r>
      <w:r w:rsidR="00B925A1">
        <w:t>s</w:t>
      </w:r>
      <w:r>
        <w:t xml:space="preserve"> de % de réduction de tonnes équivalent CO2e (sur le territoire local, national, en utilisant le tableur carbone</w:t>
      </w:r>
      <w:r w:rsidR="00B925A1">
        <w:t xml:space="preserve"> : </w:t>
      </w:r>
      <w:hyperlink r:id="rId9" w:history="1">
        <w:r w:rsidR="00B925A1" w:rsidRPr="00B925A1">
          <w:rPr>
            <w:rStyle w:val="Lienhypertexte"/>
          </w:rPr>
          <w:t>https://agirlocal.org/mode-calcul-emissions-co2e-a-la-commune/</w:t>
        </w:r>
      </w:hyperlink>
      <w:r>
        <w:t>), mais aussi en termes d’énergie consommée, de gains en euros, en emploi</w:t>
      </w:r>
      <w:r w:rsidR="00BE33E4">
        <w:t>, d’impact local en général</w:t>
      </w:r>
      <w:r>
        <w:t>...</w:t>
      </w:r>
    </w:p>
    <w:p w14:paraId="4BBCAA79" w14:textId="77777777" w:rsidR="00512B99" w:rsidRDefault="00512B99" w:rsidP="00512B99">
      <w:r>
        <w:rPr>
          <w:noProof/>
          <w:lang w:eastAsia="fr-FR"/>
        </w:rPr>
        <mc:AlternateContent>
          <mc:Choice Requires="wps">
            <w:drawing>
              <wp:anchor distT="0" distB="0" distL="114300" distR="114300" simplePos="0" relativeHeight="251667456" behindDoc="0" locked="0" layoutInCell="1" allowOverlap="1" wp14:anchorId="6FB7EF45" wp14:editId="43D6DC87">
                <wp:simplePos x="0" y="0"/>
                <wp:positionH relativeFrom="margin">
                  <wp:align>right</wp:align>
                </wp:positionH>
                <wp:positionV relativeFrom="paragraph">
                  <wp:posOffset>-3175</wp:posOffset>
                </wp:positionV>
                <wp:extent cx="6619875" cy="723900"/>
                <wp:effectExtent l="0" t="0" r="28575" b="15240"/>
                <wp:wrapNone/>
                <wp:docPr id="10" name="Zone de texte 10"/>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1A2E65" w14:textId="4A4834E5" w:rsidR="00EF1D33" w:rsidRPr="00EF1D33" w:rsidRDefault="00393A7C" w:rsidP="00512B99">
                            <w:r>
                              <w:t xml:space="preserve">Pour exemple </w:t>
                            </w:r>
                            <w:r w:rsidR="00C21924">
                              <w:t>nous avons mis en place une</w:t>
                            </w:r>
                            <w:r w:rsidR="00E17071">
                              <w:t xml:space="preserve"> plantation fourragère </w:t>
                            </w:r>
                            <w:r w:rsidR="00EF1D33">
                              <w:t>(Maralfalfa), au Burkina Faso en zone subsahélienne</w:t>
                            </w:r>
                            <w:r w:rsidR="00C21924">
                              <w:t xml:space="preserve">. Le calcul de </w:t>
                            </w:r>
                            <w:r w:rsidR="00EF1D33">
                              <w:t xml:space="preserve">capture </w:t>
                            </w:r>
                            <w:r w:rsidR="00C21924">
                              <w:t xml:space="preserve">donne </w:t>
                            </w:r>
                            <w:r w:rsidR="00EF1D33">
                              <w:t>environ 14 tonnes de CO</w:t>
                            </w:r>
                            <w:r w:rsidR="00EF1D33">
                              <w:rPr>
                                <w:vertAlign w:val="subscript"/>
                              </w:rPr>
                              <w:t>2</w:t>
                            </w:r>
                            <w:r w:rsidR="00BA6FE1" w:rsidRPr="00BA6FE1">
                              <w:rPr>
                                <w:lang w:val="fr-CH"/>
                              </w:rPr>
                              <w:t>/ha</w:t>
                            </w:r>
                            <w:r w:rsidR="00BA6FE1">
                              <w:rPr>
                                <w:lang w:val="fr-CH"/>
                              </w:rPr>
                              <w:t xml:space="preserve"> et</w:t>
                            </w:r>
                            <w:r w:rsidR="00C21924">
                              <w:t xml:space="preserve"> par an.</w:t>
                            </w:r>
                            <w:r w:rsidR="00BA6FE1">
                              <w:t xml:space="preserve"> </w:t>
                            </w:r>
                            <w:r w:rsidR="00BA6FE1" w:rsidRPr="00BA6FE1">
                              <w:rPr>
                                <w:lang w:val="fr-CH"/>
                              </w:rPr>
                              <w:t>Par la reforestation comme en Autriche nous arrivons à 550 tonnes CO</w:t>
                            </w:r>
                            <w:r w:rsidR="00BA6FE1" w:rsidRPr="00BA6FE1">
                              <w:rPr>
                                <w:vertAlign w:val="subscript"/>
                                <w:lang w:val="fr-CH"/>
                              </w:rPr>
                              <w:t>2</w:t>
                            </w:r>
                            <w:r w:rsidR="00BA6FE1" w:rsidRPr="00BA6FE1">
                              <w:rPr>
                                <w:lang w:val="fr-CH"/>
                              </w:rPr>
                              <w:t>/ha</w:t>
                            </w:r>
                            <w:r w:rsidR="00BA6FE1">
                              <w:rPr>
                                <w:lang w:val="fr-CH"/>
                              </w:rPr>
                              <w:t xml:space="preserve">. En grandes </w:t>
                            </w:r>
                            <w:r w:rsidR="00BA6FE1" w:rsidRPr="00BA6FE1">
                              <w:rPr>
                                <w:lang w:val="fr-CH"/>
                              </w:rPr>
                              <w:t>cultures</w:t>
                            </w:r>
                            <w:r w:rsidR="00BA6FE1">
                              <w:rPr>
                                <w:lang w:val="fr-CH"/>
                              </w:rPr>
                              <w:t xml:space="preserve"> le taux tombe à</w:t>
                            </w:r>
                            <w:r w:rsidR="00BA6FE1" w:rsidRPr="00BA6FE1">
                              <w:rPr>
                                <w:lang w:val="fr-CH"/>
                              </w:rPr>
                              <w:t xml:space="preserve"> 2 tonnes CO</w:t>
                            </w:r>
                            <w:r w:rsidR="00BA6FE1" w:rsidRPr="00BA6FE1">
                              <w:rPr>
                                <w:vertAlign w:val="subscript"/>
                                <w:lang w:val="fr-CH"/>
                              </w:rPr>
                              <w:t>2</w:t>
                            </w:r>
                            <w:r w:rsidR="00BA6FE1" w:rsidRPr="00BA6FE1">
                              <w:rPr>
                                <w:lang w:val="fr-CH"/>
                              </w:rPr>
                              <w: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EF45" id="Zone de texte 10" o:spid="_x0000_s1030" type="#_x0000_t202" style="position:absolute;margin-left:470.05pt;margin-top:-.25pt;width:521.25pt;height:5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ZPgAIAAJQFAAAOAAAAZHJzL2Uyb0RvYy54bWysVEtPGzEQvlfqf7B8L5uE8IrYoBREVQkB&#10;KlScHa9NrHo9rj3JbvrrG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" fillcolor="white [3201]" strokecolor="black [3213]" strokeweight=".5pt">
                <v:textbox>
                  <w:txbxContent>
                    <w:p w14:paraId="6C1A2E65" w14:textId="4A4834E5" w:rsidR="00EF1D33" w:rsidRPr="00EF1D33" w:rsidRDefault="00393A7C" w:rsidP="00512B99">
                      <w:r>
                        <w:t xml:space="preserve">Pour exemple </w:t>
                      </w:r>
                      <w:r w:rsidR="00C21924">
                        <w:t>nous avons mis en place une</w:t>
                      </w:r>
                      <w:r w:rsidR="00E17071">
                        <w:t xml:space="preserve"> plantation fourragère </w:t>
                      </w:r>
                      <w:r w:rsidR="00EF1D33">
                        <w:t>(Maralfalfa), au Burkina Faso en zone subsahélienne</w:t>
                      </w:r>
                      <w:r w:rsidR="00C21924">
                        <w:t xml:space="preserve">. Le calcul de </w:t>
                      </w:r>
                      <w:r w:rsidR="00EF1D33">
                        <w:t xml:space="preserve">capture </w:t>
                      </w:r>
                      <w:r w:rsidR="00C21924">
                        <w:t xml:space="preserve">donne </w:t>
                      </w:r>
                      <w:r w:rsidR="00EF1D33">
                        <w:t>environ 14 tonnes de CO</w:t>
                      </w:r>
                      <w:r w:rsidR="00EF1D33">
                        <w:rPr>
                          <w:vertAlign w:val="subscript"/>
                        </w:rPr>
                        <w:t>2</w:t>
                      </w:r>
                      <w:r w:rsidR="00BA6FE1" w:rsidRPr="00BA6FE1">
                        <w:rPr>
                          <w:lang w:val="fr-CH"/>
                        </w:rPr>
                        <w:t>/ha</w:t>
                      </w:r>
                      <w:r w:rsidR="00BA6FE1">
                        <w:rPr>
                          <w:lang w:val="fr-CH"/>
                        </w:rPr>
                        <w:t xml:space="preserve"> et</w:t>
                      </w:r>
                      <w:r w:rsidR="00C21924">
                        <w:t xml:space="preserve"> par an.</w:t>
                      </w:r>
                      <w:r w:rsidR="00BA6FE1">
                        <w:t xml:space="preserve"> </w:t>
                      </w:r>
                      <w:r w:rsidR="00BA6FE1" w:rsidRPr="00BA6FE1">
                        <w:rPr>
                          <w:lang w:val="fr-CH"/>
                        </w:rPr>
                        <w:t>Par la reforestation comme en Autriche nous arrivons à 550 tonnes CO</w:t>
                      </w:r>
                      <w:r w:rsidR="00BA6FE1" w:rsidRPr="00BA6FE1">
                        <w:rPr>
                          <w:vertAlign w:val="subscript"/>
                          <w:lang w:val="fr-CH"/>
                        </w:rPr>
                        <w:t>2</w:t>
                      </w:r>
                      <w:r w:rsidR="00BA6FE1" w:rsidRPr="00BA6FE1">
                        <w:rPr>
                          <w:lang w:val="fr-CH"/>
                        </w:rPr>
                        <w:t>/ha</w:t>
                      </w:r>
                      <w:r w:rsidR="00BA6FE1">
                        <w:rPr>
                          <w:lang w:val="fr-CH"/>
                        </w:rPr>
                        <w:t xml:space="preserve">. En grandes </w:t>
                      </w:r>
                      <w:r w:rsidR="00BA6FE1" w:rsidRPr="00BA6FE1">
                        <w:rPr>
                          <w:lang w:val="fr-CH"/>
                        </w:rPr>
                        <w:t>cultures</w:t>
                      </w:r>
                      <w:r w:rsidR="00BA6FE1">
                        <w:rPr>
                          <w:lang w:val="fr-CH"/>
                        </w:rPr>
                        <w:t xml:space="preserve"> le taux tombe à</w:t>
                      </w:r>
                      <w:r w:rsidR="00BA6FE1" w:rsidRPr="00BA6FE1">
                        <w:rPr>
                          <w:lang w:val="fr-CH"/>
                        </w:rPr>
                        <w:t xml:space="preserve"> 2 tonnes CO</w:t>
                      </w:r>
                      <w:r w:rsidR="00BA6FE1" w:rsidRPr="00BA6FE1">
                        <w:rPr>
                          <w:vertAlign w:val="subscript"/>
                          <w:lang w:val="fr-CH"/>
                        </w:rPr>
                        <w:t>2</w:t>
                      </w:r>
                      <w:r w:rsidR="00BA6FE1" w:rsidRPr="00BA6FE1">
                        <w:rPr>
                          <w:lang w:val="fr-CH"/>
                        </w:rPr>
                        <w:t>/ha</w:t>
                      </w:r>
                    </w:p>
                  </w:txbxContent>
                </v:textbox>
                <w10:wrap anchorx="margin"/>
              </v:shape>
            </w:pict>
          </mc:Fallback>
        </mc:AlternateContent>
      </w:r>
      <w:r>
        <w:t xml:space="preserve"> </w:t>
      </w:r>
    </w:p>
    <w:p w14:paraId="1FE4C3F2" w14:textId="77777777" w:rsidR="00512B99" w:rsidRDefault="00512B99" w:rsidP="00512B99"/>
    <w:p w14:paraId="263DCFD1" w14:textId="77777777" w:rsidR="00512B99" w:rsidRDefault="00512B99" w:rsidP="00512B99"/>
    <w:p w14:paraId="2C5A418B" w14:textId="77777777" w:rsidR="00512B99" w:rsidRDefault="00512B99" w:rsidP="00512B99">
      <w:r w:rsidRPr="00A53D78">
        <w:rPr>
          <w:b/>
        </w:rPr>
        <w:t>FINANCEMENT</w:t>
      </w:r>
      <w:r>
        <w:t xml:space="preserve"> / Comment le projet a-t ‘il été financé (subvention, investissement, mécénat, crowdfunding, budget de fonctionnement, etc.) ? Quel temps de retour sur investissement ? (si disponible)</w:t>
      </w:r>
    </w:p>
    <w:p w14:paraId="1D914951" w14:textId="77777777" w:rsidR="00512B99" w:rsidRDefault="00512B99" w:rsidP="00512B99">
      <w:r>
        <w:rPr>
          <w:noProof/>
          <w:lang w:eastAsia="fr-FR"/>
        </w:rPr>
        <mc:AlternateContent>
          <mc:Choice Requires="wps">
            <w:drawing>
              <wp:anchor distT="0" distB="0" distL="114300" distR="114300" simplePos="0" relativeHeight="251669504" behindDoc="0" locked="0" layoutInCell="1" allowOverlap="1" wp14:anchorId="3C5F55FD" wp14:editId="3072B1A3">
                <wp:simplePos x="0" y="0"/>
                <wp:positionH relativeFrom="margin">
                  <wp:align>right</wp:align>
                </wp:positionH>
                <wp:positionV relativeFrom="paragraph">
                  <wp:posOffset>3810</wp:posOffset>
                </wp:positionV>
                <wp:extent cx="6619875" cy="7239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E5D870" w14:textId="1F63CA3D" w:rsidR="00512B99" w:rsidRDefault="000C7422" w:rsidP="00512B99">
                            <w:r>
                              <w:t xml:space="preserve">Le projet est en auto-financement depuis son démarrage. </w:t>
                            </w:r>
                            <w:r w:rsidR="00730639">
                              <w:t xml:space="preserve">Depuis sa création, PODG Développement SAS n’a jamais </w:t>
                            </w:r>
                            <w:r>
                              <w:t xml:space="preserve">reçu de subventions ou d’investissements externes. </w:t>
                            </w:r>
                          </w:p>
                          <w:p w14:paraId="1A8BD23E" w14:textId="77777777" w:rsidR="000C7422" w:rsidRDefault="000C7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F55FD" id="Zone de texte 13" o:spid="_x0000_s1031" type="#_x0000_t202" style="position:absolute;margin-left:470.05pt;margin-top:.3pt;width:521.25pt;height:5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agAIAAJQFAAAOAAAAZHJzL2Uyb0RvYy54bWysVEtPGzEQvlfqf7B8L5sEwiNig1IQVSUE&#10;qFBxdrw2ser1uPYku+mvZ+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" fillcolor="white [3201]" strokecolor="black [3213]" strokeweight=".5pt">
                <v:textbox>
                  <w:txbxContent>
                    <w:p w14:paraId="59E5D870" w14:textId="1F63CA3D" w:rsidR="00512B99" w:rsidRDefault="000C7422" w:rsidP="00512B99">
                      <w:r>
                        <w:t xml:space="preserve">Le projet est en auto-financement depuis son démarrage. </w:t>
                      </w:r>
                      <w:r w:rsidR="00730639">
                        <w:t xml:space="preserve">Depuis sa création, PODG Développement SAS n’a jamais </w:t>
                      </w:r>
                      <w:r>
                        <w:t xml:space="preserve">reçu de subventions ou d’investissements externes. </w:t>
                      </w:r>
                    </w:p>
                    <w:p w14:paraId="1A8BD23E" w14:textId="77777777" w:rsidR="000C7422" w:rsidRDefault="000C7422"/>
                  </w:txbxContent>
                </v:textbox>
                <w10:wrap anchorx="margin"/>
              </v:shape>
            </w:pict>
          </mc:Fallback>
        </mc:AlternateContent>
      </w:r>
    </w:p>
    <w:p w14:paraId="69B65767" w14:textId="692E7D3A" w:rsidR="00512B99" w:rsidRDefault="00512B99" w:rsidP="00512B99"/>
    <w:p w14:paraId="1344065A" w14:textId="77777777" w:rsidR="00512B99" w:rsidRDefault="00512B99" w:rsidP="00512B99">
      <w:r w:rsidRPr="00A53D78">
        <w:rPr>
          <w:b/>
        </w:rPr>
        <w:lastRenderedPageBreak/>
        <w:t>DOCUMENTS COMPLÉMENTAIRES</w:t>
      </w:r>
      <w:r>
        <w:t xml:space="preserve"> / Pouvez-vous nous faire parvenir des documents existants de présentation du projet (lien</w:t>
      </w:r>
      <w:r w:rsidR="00BE33E4">
        <w:t xml:space="preserve"> internet, doc, </w:t>
      </w:r>
      <w:proofErr w:type="spellStart"/>
      <w:r w:rsidR="00BE33E4">
        <w:t>pdf</w:t>
      </w:r>
      <w:proofErr w:type="spellEnd"/>
      <w:r w:rsidR="00BE33E4">
        <w:t>, etc.) ? Ces documents</w:t>
      </w:r>
      <w:r>
        <w:t xml:space="preserve"> sont à joindre par email à </w:t>
      </w:r>
      <w:r w:rsidRPr="00BE33E4">
        <w:rPr>
          <w:u w:val="single"/>
        </w:rPr>
        <w:t xml:space="preserve">50projets@agirlocal.eu </w:t>
      </w:r>
      <w:r>
        <w:t>(méthode, calendrier, acteurs, coûts et gains, outils utilisés, adresses, etc.)</w:t>
      </w:r>
    </w:p>
    <w:p w14:paraId="33B46ECE" w14:textId="77777777" w:rsidR="00512B99" w:rsidRDefault="00512B99" w:rsidP="00512B99">
      <w:r>
        <w:rPr>
          <w:noProof/>
          <w:lang w:eastAsia="fr-FR"/>
        </w:rPr>
        <mc:AlternateContent>
          <mc:Choice Requires="wps">
            <w:drawing>
              <wp:anchor distT="0" distB="0" distL="114300" distR="114300" simplePos="0" relativeHeight="251671552" behindDoc="0" locked="0" layoutInCell="1" allowOverlap="1" wp14:anchorId="5AA6563A" wp14:editId="3A46C2EA">
                <wp:simplePos x="0" y="0"/>
                <wp:positionH relativeFrom="margin">
                  <wp:posOffset>0</wp:posOffset>
                </wp:positionH>
                <wp:positionV relativeFrom="paragraph">
                  <wp:posOffset>0</wp:posOffset>
                </wp:positionV>
                <wp:extent cx="6619875" cy="7239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B30817" w14:textId="4477209D" w:rsidR="00512B99" w:rsidRDefault="00C21924" w:rsidP="00512B99">
                            <w:r>
                              <w:t>En pièces jointes : Dossier de Presse et Brochure Polyter</w:t>
                            </w:r>
                            <w:r w:rsidR="00282D4D">
                              <w:t xml:space="preserve"> Gr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6563A" id="Zone de texte 14" o:spid="_x0000_s1032" type="#_x0000_t202" style="position:absolute;margin-left:0;margin-top:0;width:521.25pt;height:57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fwIAAJQ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" fillcolor="white [3201]" strokecolor="black [3213]" strokeweight=".5pt">
                <v:textbox>
                  <w:txbxContent>
                    <w:p w14:paraId="1FB30817" w14:textId="4477209D" w:rsidR="00512B99" w:rsidRDefault="00C21924" w:rsidP="00512B99">
                      <w:r>
                        <w:t>En pièces jointes : Dossier de Presse et Brochure Polyter</w:t>
                      </w:r>
                      <w:r w:rsidR="00282D4D">
                        <w:t xml:space="preserve"> Gr</w:t>
                      </w:r>
                    </w:p>
                  </w:txbxContent>
                </v:textbox>
                <w10:wrap anchorx="margin"/>
              </v:shape>
            </w:pict>
          </mc:Fallback>
        </mc:AlternateContent>
      </w:r>
    </w:p>
    <w:p w14:paraId="2C0BB2F3" w14:textId="77777777" w:rsidR="00512B99" w:rsidRDefault="00512B99" w:rsidP="00512B99"/>
    <w:p w14:paraId="57DCCD26" w14:textId="77777777" w:rsidR="00512B99" w:rsidRDefault="00512B99" w:rsidP="00512B99"/>
    <w:p w14:paraId="4CB6FF79" w14:textId="77777777" w:rsidR="00512B99" w:rsidRDefault="00512B99" w:rsidP="00512B99">
      <w:r w:rsidRPr="00A53D78">
        <w:rPr>
          <w:b/>
        </w:rPr>
        <w:t>COMMENTAIRES DU GROUPE PROJET</w:t>
      </w:r>
      <w:r>
        <w:t xml:space="preserve"> / Toutes les informations jugées pertinentes pour la reproduction du démonstrateur.</w:t>
      </w:r>
    </w:p>
    <w:p w14:paraId="2373A88A" w14:textId="77777777" w:rsidR="00512B99" w:rsidRDefault="00512B99" w:rsidP="00512B99">
      <w:r>
        <w:rPr>
          <w:noProof/>
          <w:lang w:eastAsia="fr-FR"/>
        </w:rPr>
        <mc:AlternateContent>
          <mc:Choice Requires="wps">
            <w:drawing>
              <wp:anchor distT="0" distB="0" distL="114300" distR="114300" simplePos="0" relativeHeight="251673600" behindDoc="0" locked="0" layoutInCell="1" allowOverlap="1" wp14:anchorId="47B06EAA" wp14:editId="56923990">
                <wp:simplePos x="0" y="0"/>
                <wp:positionH relativeFrom="margin">
                  <wp:posOffset>0</wp:posOffset>
                </wp:positionH>
                <wp:positionV relativeFrom="paragraph">
                  <wp:posOffset>-635</wp:posOffset>
                </wp:positionV>
                <wp:extent cx="6619875" cy="72390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0F7E62"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06EAA" id="Zone de texte 16" o:spid="_x0000_s1033" type="#_x0000_t202" style="position:absolute;margin-left:0;margin-top:-.05pt;width:521.25pt;height:57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" fillcolor="white [3201]" strokecolor="black [3213]" strokeweight=".5pt">
                <v:textbox>
                  <w:txbxContent>
                    <w:p w14:paraId="600F7E62" w14:textId="77777777" w:rsidR="00512B99" w:rsidRDefault="00512B99" w:rsidP="00512B99"/>
                  </w:txbxContent>
                </v:textbox>
                <w10:wrap anchorx="margin"/>
              </v:shape>
            </w:pict>
          </mc:Fallback>
        </mc:AlternateContent>
      </w:r>
    </w:p>
    <w:p w14:paraId="271578F8" w14:textId="77777777" w:rsidR="00512B99" w:rsidRDefault="00512B99" w:rsidP="00512B99"/>
    <w:p w14:paraId="7DCE9CD4" w14:textId="77777777" w:rsidR="00512B99" w:rsidRDefault="00512B99" w:rsidP="00512B99"/>
    <w:p w14:paraId="7A636FF1" w14:textId="77777777" w:rsidR="00512B99" w:rsidRDefault="00512B99" w:rsidP="00512B99">
      <w:r w:rsidRPr="00A53D78">
        <w:rPr>
          <w:b/>
          <w:noProof/>
          <w:lang w:eastAsia="fr-FR"/>
        </w:rPr>
        <mc:AlternateContent>
          <mc:Choice Requires="wps">
            <w:drawing>
              <wp:anchor distT="0" distB="0" distL="114300" distR="114300" simplePos="0" relativeHeight="251677696" behindDoc="0" locked="0" layoutInCell="1" allowOverlap="1" wp14:anchorId="42B71FEE" wp14:editId="0650C668">
                <wp:simplePos x="0" y="0"/>
                <wp:positionH relativeFrom="margin">
                  <wp:align>right</wp:align>
                </wp:positionH>
                <wp:positionV relativeFrom="paragraph">
                  <wp:posOffset>287655</wp:posOffset>
                </wp:positionV>
                <wp:extent cx="6619875" cy="3238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619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A3DDD" w14:textId="767C697B" w:rsidR="00512B99" w:rsidRDefault="000C7422" w:rsidP="00512B99">
                            <w:r>
                              <w:t>www.polyter.com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1FEE" id="Zone de texte 18" o:spid="_x0000_s1034" type="#_x0000_t202" style="position:absolute;margin-left:470.05pt;margin-top:22.65pt;width:521.25pt;height: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" fillcolor="white [3201]" strokecolor="black [3213]" strokeweight=".5pt">
                <v:textbox>
                  <w:txbxContent>
                    <w:p w14:paraId="6A8A3DDD" w14:textId="767C697B" w:rsidR="00512B99" w:rsidRDefault="000C7422" w:rsidP="00512B99">
                      <w:r>
                        <w:t>www.polyter.com</w:t>
                      </w:r>
                    </w:p>
                  </w:txbxContent>
                </v:textbox>
                <w10:wrap anchorx="margin"/>
              </v:shape>
            </w:pict>
          </mc:Fallback>
        </mc:AlternateContent>
      </w:r>
      <w:r w:rsidRPr="00A53D78">
        <w:rPr>
          <w:b/>
        </w:rPr>
        <w:t>ADRESSE DU SITE INTERNET</w:t>
      </w:r>
      <w:r>
        <w:t xml:space="preserve"> / S’il existe.</w:t>
      </w:r>
    </w:p>
    <w:p w14:paraId="53CA655D" w14:textId="77777777" w:rsidR="00512B99" w:rsidRDefault="00512B99" w:rsidP="00512B99"/>
    <w:p w14:paraId="169F8185" w14:textId="77777777" w:rsidR="00512B99" w:rsidRDefault="00512B99" w:rsidP="00512B99"/>
    <w:p w14:paraId="003891E7" w14:textId="77777777" w:rsidR="00512B99" w:rsidRDefault="00512B99" w:rsidP="00512B99">
      <w:r w:rsidRPr="00A53D78">
        <w:rPr>
          <w:b/>
          <w:noProof/>
          <w:lang w:eastAsia="fr-FR"/>
        </w:rPr>
        <mc:AlternateContent>
          <mc:Choice Requires="wps">
            <w:drawing>
              <wp:anchor distT="0" distB="0" distL="114300" distR="114300" simplePos="0" relativeHeight="251679744" behindDoc="0" locked="0" layoutInCell="1" allowOverlap="1" wp14:anchorId="63D82832" wp14:editId="768AEAA4">
                <wp:simplePos x="0" y="0"/>
                <wp:positionH relativeFrom="margin">
                  <wp:align>right</wp:align>
                </wp:positionH>
                <wp:positionV relativeFrom="paragraph">
                  <wp:posOffset>201930</wp:posOffset>
                </wp:positionV>
                <wp:extent cx="6057900" cy="3238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F30314" w14:textId="3559AC47" w:rsidR="00512B99" w:rsidRPr="000606AF" w:rsidRDefault="00000000" w:rsidP="00512B99">
                            <w:pPr>
                              <w:rPr>
                                <w:lang w:val="de-CH"/>
                              </w:rPr>
                            </w:pPr>
                            <w:hyperlink r:id="rId10" w:history="1">
                              <w:r w:rsidR="000C7422" w:rsidRPr="000606AF">
                                <w:rPr>
                                  <w:rStyle w:val="Lienhypertexte"/>
                                  <w:lang w:val="de-CH"/>
                                </w:rPr>
                                <w:t>Polyter5@gmail.com</w:t>
                              </w:r>
                            </w:hyperlink>
                            <w:r w:rsidR="000C7422" w:rsidRPr="000606AF">
                              <w:rPr>
                                <w:lang w:val="de-CH"/>
                              </w:rPr>
                              <w:t xml:space="preserve"> / </w:t>
                            </w:r>
                            <w:hyperlink r:id="rId11" w:history="1">
                              <w:r w:rsidR="000C7422" w:rsidRPr="000606AF">
                                <w:rPr>
                                  <w:rStyle w:val="Lienhypertexte"/>
                                  <w:lang w:val="de-CH"/>
                                </w:rPr>
                                <w:t>gbakech@polyter.com</w:t>
                              </w:r>
                            </w:hyperlink>
                            <w:r w:rsidR="000C7422" w:rsidRPr="000606AF">
                              <w:rPr>
                                <w:lang w:val="de-CH"/>
                              </w:rPr>
                              <w:t xml:space="preserve"> </w:t>
                            </w:r>
                            <w:r w:rsidR="000606AF" w:rsidRPr="000606AF">
                              <w:rPr>
                                <w:lang w:val="de-CH"/>
                              </w:rPr>
                              <w:t xml:space="preserve">/ </w:t>
                            </w:r>
                            <w:hyperlink r:id="rId12" w:history="1">
                              <w:r w:rsidR="000606AF" w:rsidRPr="00375C76">
                                <w:rPr>
                                  <w:rStyle w:val="Lienhypertexte"/>
                                  <w:lang w:val="de-CH"/>
                                </w:rPr>
                                <w:t>gilbakech@gmail.com</w:t>
                              </w:r>
                            </w:hyperlink>
                            <w:r w:rsidR="000606AF">
                              <w:rPr>
                                <w:lang w:val="de-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2832" id="Zone de texte 23" o:spid="_x0000_s1035" type="#_x0000_t202" style="position:absolute;margin-left:425.8pt;margin-top:15.9pt;width:477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" fillcolor="white [3201]" strokecolor="black [3213]" strokeweight=".5pt">
                <v:textbox>
                  <w:txbxContent>
                    <w:p w14:paraId="0AF30314" w14:textId="3559AC47" w:rsidR="00512B99" w:rsidRPr="000606AF" w:rsidRDefault="00000000" w:rsidP="00512B99">
                      <w:pPr>
                        <w:rPr>
                          <w:lang w:val="de-CH"/>
                        </w:rPr>
                      </w:pPr>
                      <w:hyperlink r:id="rId13" w:history="1">
                        <w:r w:rsidR="000C7422" w:rsidRPr="000606AF">
                          <w:rPr>
                            <w:rStyle w:val="Lienhypertexte"/>
                            <w:lang w:val="de-CH"/>
                          </w:rPr>
                          <w:t>Polyter5@gmail.com</w:t>
                        </w:r>
                      </w:hyperlink>
                      <w:r w:rsidR="000C7422" w:rsidRPr="000606AF">
                        <w:rPr>
                          <w:lang w:val="de-CH"/>
                        </w:rPr>
                        <w:t xml:space="preserve"> / </w:t>
                      </w:r>
                      <w:hyperlink r:id="rId14" w:history="1">
                        <w:r w:rsidR="000C7422" w:rsidRPr="000606AF">
                          <w:rPr>
                            <w:rStyle w:val="Lienhypertexte"/>
                            <w:lang w:val="de-CH"/>
                          </w:rPr>
                          <w:t>gbakech@polyter.com</w:t>
                        </w:r>
                      </w:hyperlink>
                      <w:r w:rsidR="000C7422" w:rsidRPr="000606AF">
                        <w:rPr>
                          <w:lang w:val="de-CH"/>
                        </w:rPr>
                        <w:t xml:space="preserve"> </w:t>
                      </w:r>
                      <w:r w:rsidR="000606AF" w:rsidRPr="000606AF">
                        <w:rPr>
                          <w:lang w:val="de-CH"/>
                        </w:rPr>
                        <w:t xml:space="preserve">/ </w:t>
                      </w:r>
                      <w:hyperlink r:id="rId15" w:history="1">
                        <w:r w:rsidR="000606AF" w:rsidRPr="00375C76">
                          <w:rPr>
                            <w:rStyle w:val="Lienhypertexte"/>
                            <w:lang w:val="de-CH"/>
                          </w:rPr>
                          <w:t>gilbakech@gmail.com</w:t>
                        </w:r>
                      </w:hyperlink>
                      <w:r w:rsidR="000606AF">
                        <w:rPr>
                          <w:lang w:val="de-CH"/>
                        </w:rPr>
                        <w:t xml:space="preserve"> </w:t>
                      </w:r>
                    </w:p>
                  </w:txbxContent>
                </v:textbox>
                <w10:wrap anchorx="margin"/>
              </v:shape>
            </w:pict>
          </mc:Fallback>
        </mc:AlternateContent>
      </w:r>
      <w:r w:rsidRPr="00A53D78">
        <w:rPr>
          <w:b/>
        </w:rPr>
        <w:t>CONTACT</w:t>
      </w:r>
      <w:r>
        <w:t xml:space="preserve"> / Laissez-nous vos coordonnées.</w:t>
      </w:r>
    </w:p>
    <w:p w14:paraId="15420271" w14:textId="77777777" w:rsidR="00512B99" w:rsidRDefault="00512B99" w:rsidP="00512B99">
      <w:r>
        <w:t>Email :</w:t>
      </w:r>
      <w:r>
        <w:tab/>
      </w:r>
      <w:r>
        <w:tab/>
      </w:r>
    </w:p>
    <w:p w14:paraId="20647362" w14:textId="77777777" w:rsidR="00512B99" w:rsidRDefault="00512B99" w:rsidP="00512B99">
      <w:r>
        <w:rPr>
          <w:noProof/>
          <w:lang w:eastAsia="fr-FR"/>
        </w:rPr>
        <mc:AlternateContent>
          <mc:Choice Requires="wps">
            <w:drawing>
              <wp:anchor distT="0" distB="0" distL="114300" distR="114300" simplePos="0" relativeHeight="251681792" behindDoc="0" locked="0" layoutInCell="1" allowOverlap="1" wp14:anchorId="4A5885AC" wp14:editId="410CE722">
                <wp:simplePos x="0" y="0"/>
                <wp:positionH relativeFrom="margin">
                  <wp:align>right</wp:align>
                </wp:positionH>
                <wp:positionV relativeFrom="paragraph">
                  <wp:posOffset>221615</wp:posOffset>
                </wp:positionV>
                <wp:extent cx="5800725" cy="323850"/>
                <wp:effectExtent l="0" t="0" r="28575" b="19050"/>
                <wp:wrapNone/>
                <wp:docPr id="24" name="Zone de texte 24"/>
                <wp:cNvGraphicFramePr/>
                <a:graphic xmlns:a="http://schemas.openxmlformats.org/drawingml/2006/main">
                  <a:graphicData uri="http://schemas.microsoft.com/office/word/2010/wordprocessingShape">
                    <wps:wsp>
                      <wps:cNvSpPr txBox="1"/>
                      <wps:spPr>
                        <a:xfrm>
                          <a:off x="0" y="0"/>
                          <a:ext cx="580072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FCA7CF" w14:textId="4A54649A" w:rsidR="00512B99" w:rsidRDefault="000C7422" w:rsidP="00512B99">
                            <w:r>
                              <w:t>+336 16 90 80 50 / +417 89 35 19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85AC" id="Zone de texte 24" o:spid="_x0000_s1036" type="#_x0000_t202" style="position:absolute;margin-left:405.55pt;margin-top:17.45pt;width:456.7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" fillcolor="white [3201]" strokecolor="black [3213]" strokeweight=".5pt">
                <v:textbox>
                  <w:txbxContent>
                    <w:p w14:paraId="03FCA7CF" w14:textId="4A54649A" w:rsidR="00512B99" w:rsidRDefault="000C7422" w:rsidP="00512B99">
                      <w:r>
                        <w:t>+336 16 90 80 50 / +417 89 35 19 50</w:t>
                      </w:r>
                    </w:p>
                  </w:txbxContent>
                </v:textbox>
                <w10:wrap anchorx="margin"/>
              </v:shape>
            </w:pict>
          </mc:Fallback>
        </mc:AlternateContent>
      </w:r>
    </w:p>
    <w:p w14:paraId="48AB3FA3" w14:textId="77777777" w:rsidR="00512B99" w:rsidRDefault="00512B99" w:rsidP="00512B99">
      <w:r>
        <w:t>Téléphone :</w:t>
      </w:r>
    </w:p>
    <w:p w14:paraId="6CB535BE" w14:textId="77777777" w:rsidR="00512B99" w:rsidRDefault="00512B99" w:rsidP="00512B99"/>
    <w:p w14:paraId="7EDB9894" w14:textId="66D6E291" w:rsidR="00512B99" w:rsidRDefault="00B925A1" w:rsidP="00512B99">
      <w:r>
        <w:rPr>
          <w:noProof/>
          <w:lang w:eastAsia="fr-FR"/>
        </w:rPr>
        <mc:AlternateContent>
          <mc:Choice Requires="wps">
            <w:drawing>
              <wp:anchor distT="0" distB="0" distL="114300" distR="114300" simplePos="0" relativeHeight="251683840" behindDoc="0" locked="0" layoutInCell="1" allowOverlap="1" wp14:anchorId="270BE06A" wp14:editId="03D31A5E">
                <wp:simplePos x="0" y="0"/>
                <wp:positionH relativeFrom="margin">
                  <wp:posOffset>3600</wp:posOffset>
                </wp:positionH>
                <wp:positionV relativeFrom="paragraph">
                  <wp:posOffset>274490</wp:posOffset>
                </wp:positionV>
                <wp:extent cx="6577105" cy="3240000"/>
                <wp:effectExtent l="0" t="0" r="14605" b="11430"/>
                <wp:wrapNone/>
                <wp:docPr id="25" name="Zone de texte 25"/>
                <wp:cNvGraphicFramePr/>
                <a:graphic xmlns:a="http://schemas.openxmlformats.org/drawingml/2006/main">
                  <a:graphicData uri="http://schemas.microsoft.com/office/word/2010/wordprocessingShape">
                    <wps:wsp>
                      <wps:cNvSpPr txBox="1"/>
                      <wps:spPr>
                        <a:xfrm>
                          <a:off x="0" y="0"/>
                          <a:ext cx="6577105" cy="3240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5D0E77" w14:textId="56087662" w:rsidR="000606AF" w:rsidRPr="000606AF" w:rsidRDefault="000606AF" w:rsidP="00512B99">
                            <w:r>
                              <w:rPr>
                                <w:lang w:val="fr-CH"/>
                              </w:rPr>
                              <w:t xml:space="preserve">La solution </w:t>
                            </w:r>
                            <w:r w:rsidRPr="000606AF">
                              <w:rPr>
                                <w:lang w:val="fr-CH"/>
                              </w:rPr>
                              <w:t>Polyter</w:t>
                            </w:r>
                            <w:r w:rsidR="00282D4D">
                              <w:rPr>
                                <w:lang w:val="fr-CH"/>
                              </w:rPr>
                              <w:t xml:space="preserve"> Gr</w:t>
                            </w:r>
                            <w:r w:rsidRPr="000606AF">
                              <w:rPr>
                                <w:lang w:val="fr-CH"/>
                              </w:rPr>
                              <w:t>, dès son introduction dans un pays, a suscité rapidement la création de structures commerciales et techniques pour la distribution de la solution. De plus l'usage</w:t>
                            </w:r>
                            <w:r>
                              <w:rPr>
                                <w:lang w:val="fr-CH"/>
                              </w:rPr>
                              <w:t>,</w:t>
                            </w:r>
                            <w:r w:rsidRPr="000606AF">
                              <w:rPr>
                                <w:lang w:val="fr-CH"/>
                              </w:rPr>
                              <w:t xml:space="preserve"> par les professionnels, </w:t>
                            </w:r>
                            <w:r>
                              <w:rPr>
                                <w:lang w:val="fr-CH"/>
                              </w:rPr>
                              <w:t xml:space="preserve">les </w:t>
                            </w:r>
                            <w:r w:rsidRPr="000606AF">
                              <w:rPr>
                                <w:lang w:val="fr-CH"/>
                              </w:rPr>
                              <w:t>communautés rurales</w:t>
                            </w:r>
                            <w:r>
                              <w:rPr>
                                <w:lang w:val="fr-CH"/>
                              </w:rPr>
                              <w:t xml:space="preserve"> et les collectivités,</w:t>
                            </w:r>
                            <w:r w:rsidRPr="000606AF">
                              <w:rPr>
                                <w:lang w:val="fr-CH"/>
                              </w:rPr>
                              <w:t xml:space="preserve"> a permi</w:t>
                            </w:r>
                            <w:r>
                              <w:rPr>
                                <w:lang w:val="fr-CH"/>
                              </w:rPr>
                              <w:t>s</w:t>
                            </w:r>
                            <w:r w:rsidRPr="000606AF">
                              <w:rPr>
                                <w:lang w:val="fr-CH"/>
                              </w:rPr>
                              <w:t xml:space="preserve"> rapidement le développement de circuits économiques locaux et régionaux. Cette émulation sur le terrain s'est traduite par une demande grandissante d'opérateurs. </w:t>
                            </w:r>
                            <w:r>
                              <w:rPr>
                                <w:lang w:val="fr-CH"/>
                              </w:rPr>
                              <w:t>V</w:t>
                            </w:r>
                            <w:r w:rsidRPr="000606AF">
                              <w:rPr>
                                <w:lang w:val="fr-CH"/>
                              </w:rPr>
                              <w:t xml:space="preserve">éritable locomotive de développement social et économique, </w:t>
                            </w:r>
                            <w:r>
                              <w:rPr>
                                <w:lang w:val="fr-CH"/>
                              </w:rPr>
                              <w:t xml:space="preserve">il </w:t>
                            </w:r>
                            <w:r w:rsidRPr="000606AF">
                              <w:rPr>
                                <w:lang w:val="fr-CH"/>
                              </w:rPr>
                              <w:t>fédèr</w:t>
                            </w:r>
                            <w:r>
                              <w:rPr>
                                <w:lang w:val="fr-CH"/>
                              </w:rPr>
                              <w:t>e</w:t>
                            </w:r>
                            <w:r w:rsidRPr="000606AF">
                              <w:rPr>
                                <w:lang w:val="fr-CH"/>
                              </w:rPr>
                              <w:t xml:space="preserve"> les bonnes volontés</w:t>
                            </w:r>
                            <w:r>
                              <w:rPr>
                                <w:lang w:val="fr-CH"/>
                              </w:rPr>
                              <w:t xml:space="preserve"> en</w:t>
                            </w:r>
                            <w:r w:rsidRPr="000606AF">
                              <w:rPr>
                                <w:lang w:val="fr-CH"/>
                              </w:rPr>
                              <w:t xml:space="preserve"> garantissant des résultats efficients sur le terrain. Des grandes exploitations aux potagers familiaux, la technologie s’adapte sur tout type de culture, de sol, de climat et mode de production</w:t>
                            </w:r>
                            <w:r w:rsidRPr="000606AF">
                              <w:t xml:space="preserve"> </w:t>
                            </w:r>
                          </w:p>
                          <w:p w14:paraId="3B83B8AE" w14:textId="727DB88A" w:rsidR="00512B99" w:rsidRDefault="000C7422" w:rsidP="00512B99">
                            <w:r>
                              <w:t>La technologie Polyter</w:t>
                            </w:r>
                            <w:r w:rsidR="00282D4D">
                              <w:t xml:space="preserve"> Gr</w:t>
                            </w:r>
                            <w:r>
                              <w:t xml:space="preserve"> </w:t>
                            </w:r>
                            <w:r w:rsidR="00393A7C">
                              <w:t xml:space="preserve">répond de manière systémique aux problématiques actuelles </w:t>
                            </w:r>
                            <w:r>
                              <w:t>(Appauvrissement et dégradation des sols, raréfaction des ressources en eau douce, augmentation des températures et sècheresse</w:t>
                            </w:r>
                            <w:r w:rsidR="0041281A">
                              <w:t xml:space="preserve"> liée</w:t>
                            </w:r>
                            <w:r>
                              <w:t xml:space="preserve">, inadaptation des </w:t>
                            </w:r>
                            <w:r w:rsidR="00393A7C">
                              <w:t xml:space="preserve">méthodes culturales et des </w:t>
                            </w:r>
                            <w:r>
                              <w:t xml:space="preserve">espèces </w:t>
                            </w:r>
                            <w:r w:rsidR="0041281A">
                              <w:t xml:space="preserve">végétales, phénomènes météorologiques erratiques…) </w:t>
                            </w:r>
                            <w:r w:rsidR="00393A7C">
                              <w:t xml:space="preserve">Elle permet d’amplifier les actions menées pour contrer les effets du dérèglement climatique. </w:t>
                            </w:r>
                            <w:r w:rsidR="0041281A">
                              <w:t xml:space="preserve">L’impact de </w:t>
                            </w:r>
                            <w:r w:rsidR="00393A7C">
                              <w:t xml:space="preserve">son </w:t>
                            </w:r>
                            <w:r w:rsidR="0041281A">
                              <w:t>utilisation, au niveau local comme mondial, se tradui</w:t>
                            </w:r>
                            <w:r w:rsidR="000D6B69">
                              <w:t>t</w:t>
                            </w:r>
                            <w:r w:rsidR="0041281A">
                              <w:t xml:space="preserve"> </w:t>
                            </w:r>
                            <w:r w:rsidR="00393A7C">
                              <w:t xml:space="preserve">rapidement </w:t>
                            </w:r>
                            <w:r w:rsidR="0041281A">
                              <w:t>par la création de richesse aussi bien pour les populations que pour l’environnement.</w:t>
                            </w:r>
                            <w:r w:rsidR="00393A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E06A" id="Zone de texte 25" o:spid="_x0000_s1037" type="#_x0000_t202" style="position:absolute;margin-left:.3pt;margin-top:21.6pt;width:517.9pt;height:25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" fillcolor="white [3201]" strokecolor="black [3213]" strokeweight=".5pt">
                <v:textbox>
                  <w:txbxContent>
                    <w:p w14:paraId="475D0E77" w14:textId="56087662" w:rsidR="000606AF" w:rsidRPr="000606AF" w:rsidRDefault="000606AF" w:rsidP="00512B99">
                      <w:r>
                        <w:rPr>
                          <w:lang w:val="fr-CH"/>
                        </w:rPr>
                        <w:t xml:space="preserve">La solution </w:t>
                      </w:r>
                      <w:r w:rsidRPr="000606AF">
                        <w:rPr>
                          <w:lang w:val="fr-CH"/>
                        </w:rPr>
                        <w:t>Polyter</w:t>
                      </w:r>
                      <w:r w:rsidR="00282D4D">
                        <w:rPr>
                          <w:lang w:val="fr-CH"/>
                        </w:rPr>
                        <w:t xml:space="preserve"> Gr</w:t>
                      </w:r>
                      <w:r w:rsidRPr="000606AF">
                        <w:rPr>
                          <w:lang w:val="fr-CH"/>
                        </w:rPr>
                        <w:t>, dès son introduction dans un pays, a suscité rapidement la création de structures commerciales et techniques pour la distribution de la solution. De plus l'usage</w:t>
                      </w:r>
                      <w:r>
                        <w:rPr>
                          <w:lang w:val="fr-CH"/>
                        </w:rPr>
                        <w:t>,</w:t>
                      </w:r>
                      <w:r w:rsidRPr="000606AF">
                        <w:rPr>
                          <w:lang w:val="fr-CH"/>
                        </w:rPr>
                        <w:t xml:space="preserve"> par les professionnels, </w:t>
                      </w:r>
                      <w:r>
                        <w:rPr>
                          <w:lang w:val="fr-CH"/>
                        </w:rPr>
                        <w:t xml:space="preserve">les </w:t>
                      </w:r>
                      <w:r w:rsidRPr="000606AF">
                        <w:rPr>
                          <w:lang w:val="fr-CH"/>
                        </w:rPr>
                        <w:t>communautés rurales</w:t>
                      </w:r>
                      <w:r>
                        <w:rPr>
                          <w:lang w:val="fr-CH"/>
                        </w:rPr>
                        <w:t xml:space="preserve"> et les collectivités,</w:t>
                      </w:r>
                      <w:r w:rsidRPr="000606AF">
                        <w:rPr>
                          <w:lang w:val="fr-CH"/>
                        </w:rPr>
                        <w:t xml:space="preserve"> a permi</w:t>
                      </w:r>
                      <w:r>
                        <w:rPr>
                          <w:lang w:val="fr-CH"/>
                        </w:rPr>
                        <w:t>s</w:t>
                      </w:r>
                      <w:r w:rsidRPr="000606AF">
                        <w:rPr>
                          <w:lang w:val="fr-CH"/>
                        </w:rPr>
                        <w:t xml:space="preserve"> rapidement le développement de circuits économiques locaux et régionaux. Cette émulation sur le terrain s'est traduite par une demande grandissante d'opérateurs. </w:t>
                      </w:r>
                      <w:r>
                        <w:rPr>
                          <w:lang w:val="fr-CH"/>
                        </w:rPr>
                        <w:t>V</w:t>
                      </w:r>
                      <w:r w:rsidRPr="000606AF">
                        <w:rPr>
                          <w:lang w:val="fr-CH"/>
                        </w:rPr>
                        <w:t xml:space="preserve">éritable locomotive de développement social et économique, </w:t>
                      </w:r>
                      <w:r>
                        <w:rPr>
                          <w:lang w:val="fr-CH"/>
                        </w:rPr>
                        <w:t xml:space="preserve">il </w:t>
                      </w:r>
                      <w:r w:rsidRPr="000606AF">
                        <w:rPr>
                          <w:lang w:val="fr-CH"/>
                        </w:rPr>
                        <w:t>fédèr</w:t>
                      </w:r>
                      <w:r>
                        <w:rPr>
                          <w:lang w:val="fr-CH"/>
                        </w:rPr>
                        <w:t>e</w:t>
                      </w:r>
                      <w:r w:rsidRPr="000606AF">
                        <w:rPr>
                          <w:lang w:val="fr-CH"/>
                        </w:rPr>
                        <w:t xml:space="preserve"> les bonnes volontés</w:t>
                      </w:r>
                      <w:r>
                        <w:rPr>
                          <w:lang w:val="fr-CH"/>
                        </w:rPr>
                        <w:t xml:space="preserve"> en</w:t>
                      </w:r>
                      <w:r w:rsidRPr="000606AF">
                        <w:rPr>
                          <w:lang w:val="fr-CH"/>
                        </w:rPr>
                        <w:t xml:space="preserve"> garantissant des résultats efficients sur le terrain. Des grandes exploitations aux potagers familiaux, la technologie s’adapte sur tout type de culture, de sol, de climat et mode de production</w:t>
                      </w:r>
                      <w:r w:rsidRPr="000606AF">
                        <w:t xml:space="preserve"> </w:t>
                      </w:r>
                    </w:p>
                    <w:p w14:paraId="3B83B8AE" w14:textId="727DB88A" w:rsidR="00512B99" w:rsidRDefault="000C7422" w:rsidP="00512B99">
                      <w:r>
                        <w:t>La technologie Polyter</w:t>
                      </w:r>
                      <w:r w:rsidR="00282D4D">
                        <w:t xml:space="preserve"> Gr</w:t>
                      </w:r>
                      <w:r>
                        <w:t xml:space="preserve"> </w:t>
                      </w:r>
                      <w:r w:rsidR="00393A7C">
                        <w:t xml:space="preserve">répond de manière systémique aux problématiques actuelles </w:t>
                      </w:r>
                      <w:r>
                        <w:t>(Appauvrissement et dégradation des sols, raréfaction des ressources en eau douce, augmentation des températures et sècheresse</w:t>
                      </w:r>
                      <w:r w:rsidR="0041281A">
                        <w:t xml:space="preserve"> liée</w:t>
                      </w:r>
                      <w:r>
                        <w:t xml:space="preserve">, inadaptation des </w:t>
                      </w:r>
                      <w:r w:rsidR="00393A7C">
                        <w:t xml:space="preserve">méthodes culturales et des </w:t>
                      </w:r>
                      <w:r>
                        <w:t xml:space="preserve">espèces </w:t>
                      </w:r>
                      <w:r w:rsidR="0041281A">
                        <w:t xml:space="preserve">végétales, phénomènes météorologiques erratiques…) </w:t>
                      </w:r>
                      <w:r w:rsidR="00393A7C">
                        <w:t xml:space="preserve">Elle permet d’amplifier les actions menées pour contrer les effets du dérèglement climatique. </w:t>
                      </w:r>
                      <w:r w:rsidR="0041281A">
                        <w:t xml:space="preserve">L’impact de </w:t>
                      </w:r>
                      <w:r w:rsidR="00393A7C">
                        <w:t xml:space="preserve">son </w:t>
                      </w:r>
                      <w:r w:rsidR="0041281A">
                        <w:t>utilisation, au niveau local comme mondial, se tradui</w:t>
                      </w:r>
                      <w:r w:rsidR="000D6B69">
                        <w:t>t</w:t>
                      </w:r>
                      <w:r w:rsidR="0041281A">
                        <w:t xml:space="preserve"> </w:t>
                      </w:r>
                      <w:r w:rsidR="00393A7C">
                        <w:t xml:space="preserve">rapidement </w:t>
                      </w:r>
                      <w:r w:rsidR="0041281A">
                        <w:t>par la création de richesse aussi bien pour les populations que pour l’environnement.</w:t>
                      </w:r>
                      <w:r w:rsidR="00393A7C">
                        <w:t xml:space="preserve"> </w:t>
                      </w:r>
                    </w:p>
                  </w:txbxContent>
                </v:textbox>
                <w10:wrap anchorx="margin"/>
              </v:shape>
            </w:pict>
          </mc:Fallback>
        </mc:AlternateContent>
      </w:r>
      <w:r w:rsidR="00512B99" w:rsidRPr="00A53D78">
        <w:rPr>
          <w:b/>
        </w:rPr>
        <w:t>COMMENTAIRES</w:t>
      </w:r>
      <w:r w:rsidR="00512B99">
        <w:t xml:space="preserve"> / Si vous souhaitez ajouter des éléments à notre connaissance.</w:t>
      </w:r>
    </w:p>
    <w:p w14:paraId="0231FA82" w14:textId="59BEC3F1" w:rsidR="00C36F4A" w:rsidRDefault="00C36F4A"/>
    <w:p w14:paraId="5EAA4B86" w14:textId="6893DD67" w:rsidR="00C36F4A" w:rsidRDefault="00C36F4A"/>
    <w:p w14:paraId="5EA9B484" w14:textId="5BED6693" w:rsidR="00C36F4A" w:rsidRDefault="00C36F4A"/>
    <w:p w14:paraId="3D84EB58" w14:textId="5431D320" w:rsidR="00B925A1" w:rsidRDefault="00B925A1"/>
    <w:p w14:paraId="167D6245" w14:textId="632FBD44" w:rsidR="00B925A1" w:rsidRDefault="00B925A1"/>
    <w:p w14:paraId="397CCF7E" w14:textId="0430DCEF" w:rsidR="00B925A1" w:rsidRDefault="00B925A1"/>
    <w:p w14:paraId="61986D3A" w14:textId="2FA330F3" w:rsidR="00B925A1" w:rsidRDefault="00B925A1"/>
    <w:p w14:paraId="22999CD1" w14:textId="7A21BCCA" w:rsidR="00B925A1" w:rsidRDefault="00B925A1"/>
    <w:p w14:paraId="7B547A6E" w14:textId="72E9C146" w:rsidR="00B925A1" w:rsidRDefault="00B925A1"/>
    <w:p w14:paraId="0CA88941" w14:textId="38A6289A" w:rsidR="00B925A1" w:rsidRDefault="00B925A1"/>
    <w:p w14:paraId="5970794E" w14:textId="4AEA8B9D" w:rsidR="00B925A1" w:rsidRDefault="00B925A1"/>
    <w:p w14:paraId="22FADD8E" w14:textId="0D124A0F" w:rsidR="00B925A1" w:rsidRDefault="00B925A1"/>
    <w:p w14:paraId="11AFE124" w14:textId="77777777" w:rsidR="00B925A1" w:rsidRDefault="00B925A1"/>
    <w:p w14:paraId="49796EF6" w14:textId="11A32CCC" w:rsidR="00626740" w:rsidRDefault="00497CBD">
      <w:r>
        <w:rPr>
          <w:noProof/>
          <w:lang w:eastAsia="fr-FR"/>
        </w:rPr>
        <mc:AlternateContent>
          <mc:Choice Requires="wps">
            <w:drawing>
              <wp:anchor distT="0" distB="0" distL="114300" distR="114300" simplePos="0" relativeHeight="251684864" behindDoc="0" locked="0" layoutInCell="1" allowOverlap="1" wp14:anchorId="42D52EA5" wp14:editId="7296F848">
                <wp:simplePos x="0" y="0"/>
                <wp:positionH relativeFrom="margin">
                  <wp:posOffset>-24130</wp:posOffset>
                </wp:positionH>
                <wp:positionV relativeFrom="paragraph">
                  <wp:posOffset>4393252</wp:posOffset>
                </wp:positionV>
                <wp:extent cx="6606227" cy="368490"/>
                <wp:effectExtent l="0" t="0" r="23495" b="12700"/>
                <wp:wrapNone/>
                <wp:docPr id="26" name="Zone de texte 26"/>
                <wp:cNvGraphicFramePr/>
                <a:graphic xmlns:a="http://schemas.openxmlformats.org/drawingml/2006/main">
                  <a:graphicData uri="http://schemas.microsoft.com/office/word/2010/wordprocessingShape">
                    <wps:wsp>
                      <wps:cNvSpPr txBox="1"/>
                      <wps:spPr>
                        <a:xfrm>
                          <a:off x="0" y="0"/>
                          <a:ext cx="6606227" cy="368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D53333" w14:textId="77777777" w:rsidR="00497CBD" w:rsidRDefault="00497CBD" w:rsidP="00497CBD">
                            <w:pPr>
                              <w:pStyle w:val="Corpsdetexte"/>
                              <w:spacing w:before="35"/>
                              <w:ind w:left="20"/>
                              <w:rPr>
                                <w:rFonts w:ascii="Trebuchet MS" w:hAnsi="Trebuchet MS"/>
                              </w:rPr>
                            </w:pPr>
                            <w:r>
                              <w:rPr>
                                <w:rFonts w:ascii="Trebuchet MS" w:hAnsi="Trebuchet MS"/>
                              </w:rPr>
                              <w:t>Téléchargez</w:t>
                            </w:r>
                            <w:r>
                              <w:rPr>
                                <w:rFonts w:ascii="Trebuchet MS" w:hAnsi="Trebuchet MS"/>
                                <w:spacing w:val="-20"/>
                              </w:rPr>
                              <w:t xml:space="preserve"> </w:t>
                            </w:r>
                            <w:r>
                              <w:rPr>
                                <w:rFonts w:ascii="Trebuchet MS" w:hAnsi="Trebuchet MS"/>
                              </w:rPr>
                              <w:t>la</w:t>
                            </w:r>
                            <w:r>
                              <w:rPr>
                                <w:rFonts w:ascii="Trebuchet MS" w:hAnsi="Trebuchet MS"/>
                                <w:spacing w:val="-20"/>
                              </w:rPr>
                              <w:t xml:space="preserve"> </w:t>
                            </w:r>
                            <w:r>
                              <w:rPr>
                                <w:rFonts w:ascii="Trebuchet MS" w:hAnsi="Trebuchet MS"/>
                              </w:rPr>
                              <w:t>fiche</w:t>
                            </w:r>
                            <w:r>
                              <w:rPr>
                                <w:rFonts w:ascii="Trebuchet MS" w:hAnsi="Trebuchet MS"/>
                                <w:spacing w:val="-19"/>
                              </w:rPr>
                              <w:t xml:space="preserve"> </w:t>
                            </w:r>
                            <w:r>
                              <w:rPr>
                                <w:rFonts w:ascii="Trebuchet MS" w:hAnsi="Trebuchet MS"/>
                              </w:rPr>
                              <w:t>remplie</w:t>
                            </w:r>
                            <w:r>
                              <w:rPr>
                                <w:rFonts w:ascii="Trebuchet MS" w:hAnsi="Trebuchet MS"/>
                                <w:spacing w:val="-20"/>
                              </w:rPr>
                              <w:t xml:space="preserve"> </w:t>
                            </w:r>
                            <w:r>
                              <w:rPr>
                                <w:rFonts w:ascii="Trebuchet MS" w:hAnsi="Trebuchet MS"/>
                              </w:rPr>
                              <w:t>avec</w:t>
                            </w:r>
                            <w:r>
                              <w:rPr>
                                <w:rFonts w:ascii="Trebuchet MS" w:hAnsi="Trebuchet MS"/>
                                <w:spacing w:val="-19"/>
                              </w:rPr>
                              <w:t xml:space="preserve"> </w:t>
                            </w:r>
                            <w:r>
                              <w:rPr>
                                <w:rFonts w:ascii="Trebuchet MS" w:hAnsi="Trebuchet MS"/>
                              </w:rPr>
                              <w:t>le</w:t>
                            </w:r>
                            <w:r>
                              <w:rPr>
                                <w:rFonts w:ascii="Trebuchet MS" w:hAnsi="Trebuchet MS"/>
                                <w:spacing w:val="-20"/>
                              </w:rPr>
                              <w:t xml:space="preserve"> </w:t>
                            </w:r>
                            <w:r>
                              <w:rPr>
                                <w:rFonts w:ascii="Trebuchet MS" w:hAnsi="Trebuchet MS"/>
                              </w:rPr>
                              <w:t>démonstrateur</w:t>
                            </w:r>
                            <w:r>
                              <w:rPr>
                                <w:rFonts w:ascii="Trebuchet MS" w:hAnsi="Trebuchet MS"/>
                                <w:spacing w:val="-19"/>
                              </w:rPr>
                              <w:t xml:space="preserve"> </w:t>
                            </w:r>
                            <w:r>
                              <w:rPr>
                                <w:rFonts w:ascii="Trebuchet MS" w:hAnsi="Trebuchet MS"/>
                              </w:rPr>
                              <w:t>REV</w:t>
                            </w:r>
                            <w:r>
                              <w:rPr>
                                <w:rFonts w:ascii="Trebuchet MS" w:hAnsi="Trebuchet MS"/>
                                <w:spacing w:val="-20"/>
                              </w:rPr>
                              <w:t xml:space="preserve"> </w:t>
                            </w:r>
                            <w:r>
                              <w:rPr>
                                <w:rFonts w:ascii="Trebuchet MS" w:hAnsi="Trebuchet MS"/>
                              </w:rPr>
                              <w:t>:</w:t>
                            </w:r>
                            <w:r>
                              <w:rPr>
                                <w:rFonts w:ascii="Trebuchet MS" w:hAnsi="Trebuchet MS"/>
                                <w:spacing w:val="-19"/>
                              </w:rPr>
                              <w:t xml:space="preserve"> </w:t>
                            </w:r>
                            <w:hyperlink r:id="rId16">
                              <w:r>
                                <w:rPr>
                                  <w:rFonts w:ascii="Trebuchet MS" w:hAnsi="Trebuchet MS"/>
                                  <w:color w:val="215E9E"/>
                                  <w:u w:val="single" w:color="215E9E"/>
                                </w:rPr>
                                <w:t>Fiche-type-Test-REV</w:t>
                              </w:r>
                            </w:hyperlink>
                          </w:p>
                          <w:p w14:paraId="0E19E53A" w14:textId="77777777" w:rsidR="00497CBD" w:rsidRDefault="00497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52EA5" id="Zone de texte 26" o:spid="_x0000_s1038" type="#_x0000_t202" style="position:absolute;margin-left:-1.9pt;margin-top:345.95pt;width:520.2pt;height:29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" fillcolor="white [3201]" strokecolor="white [3212]" strokeweight=".5pt">
                <v:textbox>
                  <w:txbxContent>
                    <w:p w14:paraId="00D53333" w14:textId="77777777" w:rsidR="00497CBD" w:rsidRDefault="00497CBD" w:rsidP="00497CBD">
                      <w:pPr>
                        <w:pStyle w:val="Corpsdetexte"/>
                        <w:spacing w:before="35"/>
                        <w:ind w:left="20"/>
                        <w:rPr>
                          <w:rFonts w:ascii="Trebuchet MS" w:hAnsi="Trebuchet MS"/>
                        </w:rPr>
                      </w:pPr>
                      <w:r>
                        <w:rPr>
                          <w:rFonts w:ascii="Trebuchet MS" w:hAnsi="Trebuchet MS"/>
                        </w:rPr>
                        <w:t>Téléchargez</w:t>
                      </w:r>
                      <w:r>
                        <w:rPr>
                          <w:rFonts w:ascii="Trebuchet MS" w:hAnsi="Trebuchet MS"/>
                          <w:spacing w:val="-20"/>
                        </w:rPr>
                        <w:t xml:space="preserve"> </w:t>
                      </w:r>
                      <w:r>
                        <w:rPr>
                          <w:rFonts w:ascii="Trebuchet MS" w:hAnsi="Trebuchet MS"/>
                        </w:rPr>
                        <w:t>la</w:t>
                      </w:r>
                      <w:r>
                        <w:rPr>
                          <w:rFonts w:ascii="Trebuchet MS" w:hAnsi="Trebuchet MS"/>
                          <w:spacing w:val="-20"/>
                        </w:rPr>
                        <w:t xml:space="preserve"> </w:t>
                      </w:r>
                      <w:r>
                        <w:rPr>
                          <w:rFonts w:ascii="Trebuchet MS" w:hAnsi="Trebuchet MS"/>
                        </w:rPr>
                        <w:t>fiche</w:t>
                      </w:r>
                      <w:r>
                        <w:rPr>
                          <w:rFonts w:ascii="Trebuchet MS" w:hAnsi="Trebuchet MS"/>
                          <w:spacing w:val="-19"/>
                        </w:rPr>
                        <w:t xml:space="preserve"> </w:t>
                      </w:r>
                      <w:r>
                        <w:rPr>
                          <w:rFonts w:ascii="Trebuchet MS" w:hAnsi="Trebuchet MS"/>
                        </w:rPr>
                        <w:t>remplie</w:t>
                      </w:r>
                      <w:r>
                        <w:rPr>
                          <w:rFonts w:ascii="Trebuchet MS" w:hAnsi="Trebuchet MS"/>
                          <w:spacing w:val="-20"/>
                        </w:rPr>
                        <w:t xml:space="preserve"> </w:t>
                      </w:r>
                      <w:r>
                        <w:rPr>
                          <w:rFonts w:ascii="Trebuchet MS" w:hAnsi="Trebuchet MS"/>
                        </w:rPr>
                        <w:t>avec</w:t>
                      </w:r>
                      <w:r>
                        <w:rPr>
                          <w:rFonts w:ascii="Trebuchet MS" w:hAnsi="Trebuchet MS"/>
                          <w:spacing w:val="-19"/>
                        </w:rPr>
                        <w:t xml:space="preserve"> </w:t>
                      </w:r>
                      <w:r>
                        <w:rPr>
                          <w:rFonts w:ascii="Trebuchet MS" w:hAnsi="Trebuchet MS"/>
                        </w:rPr>
                        <w:t>le</w:t>
                      </w:r>
                      <w:r>
                        <w:rPr>
                          <w:rFonts w:ascii="Trebuchet MS" w:hAnsi="Trebuchet MS"/>
                          <w:spacing w:val="-20"/>
                        </w:rPr>
                        <w:t xml:space="preserve"> </w:t>
                      </w:r>
                      <w:r>
                        <w:rPr>
                          <w:rFonts w:ascii="Trebuchet MS" w:hAnsi="Trebuchet MS"/>
                        </w:rPr>
                        <w:t>démonstrateur</w:t>
                      </w:r>
                      <w:r>
                        <w:rPr>
                          <w:rFonts w:ascii="Trebuchet MS" w:hAnsi="Trebuchet MS"/>
                          <w:spacing w:val="-19"/>
                        </w:rPr>
                        <w:t xml:space="preserve"> </w:t>
                      </w:r>
                      <w:r>
                        <w:rPr>
                          <w:rFonts w:ascii="Trebuchet MS" w:hAnsi="Trebuchet MS"/>
                        </w:rPr>
                        <w:t>REV</w:t>
                      </w:r>
                      <w:r>
                        <w:rPr>
                          <w:rFonts w:ascii="Trebuchet MS" w:hAnsi="Trebuchet MS"/>
                          <w:spacing w:val="-20"/>
                        </w:rPr>
                        <w:t xml:space="preserve"> </w:t>
                      </w:r>
                      <w:r>
                        <w:rPr>
                          <w:rFonts w:ascii="Trebuchet MS" w:hAnsi="Trebuchet MS"/>
                        </w:rPr>
                        <w:t>:</w:t>
                      </w:r>
                      <w:r>
                        <w:rPr>
                          <w:rFonts w:ascii="Trebuchet MS" w:hAnsi="Trebuchet MS"/>
                          <w:spacing w:val="-19"/>
                        </w:rPr>
                        <w:t xml:space="preserve"> </w:t>
                      </w:r>
                      <w:hyperlink r:id="rId17">
                        <w:r>
                          <w:rPr>
                            <w:rFonts w:ascii="Trebuchet MS" w:hAnsi="Trebuchet MS"/>
                            <w:color w:val="215E9E"/>
                            <w:u w:val="single" w:color="215E9E"/>
                          </w:rPr>
                          <w:t>Fiche-type-Test-REV</w:t>
                        </w:r>
                      </w:hyperlink>
                    </w:p>
                    <w:p w14:paraId="0E19E53A" w14:textId="77777777" w:rsidR="00497CBD" w:rsidRDefault="00497CBD"/>
                  </w:txbxContent>
                </v:textbox>
                <w10:wrap anchorx="margin"/>
              </v:shape>
            </w:pict>
          </mc:Fallback>
        </mc:AlternateContent>
      </w:r>
      <w:r w:rsidR="00C36F4A">
        <w:t xml:space="preserve">Pour accéder aux fiches </w:t>
      </w:r>
      <w:r w:rsidR="00B925A1">
        <w:t xml:space="preserve">de candidatures </w:t>
      </w:r>
      <w:r w:rsidR="00C36F4A">
        <w:t xml:space="preserve">remplies de la vitrine à projets : </w:t>
      </w:r>
      <w:hyperlink r:id="rId18" w:history="1">
        <w:r w:rsidR="00C36F4A" w:rsidRPr="00C36F4A">
          <w:rPr>
            <w:rStyle w:val="Lienhypertexte"/>
          </w:rPr>
          <w:t>https://agirlocal.org/vitrine/</w:t>
        </w:r>
      </w:hyperlink>
    </w:p>
    <w:p w14:paraId="20896AD9" w14:textId="77777777" w:rsidR="00B925A1" w:rsidRDefault="00B925A1"/>
    <w:sectPr w:rsidR="00B925A1" w:rsidSect="00512B99">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1741" w14:textId="77777777" w:rsidR="00C063CA" w:rsidRDefault="00C063CA" w:rsidP="005B090E">
      <w:pPr>
        <w:spacing w:after="0" w:line="240" w:lineRule="auto"/>
      </w:pPr>
      <w:r>
        <w:separator/>
      </w:r>
    </w:p>
  </w:endnote>
  <w:endnote w:type="continuationSeparator" w:id="0">
    <w:p w14:paraId="34328257" w14:textId="77777777" w:rsidR="00C063CA" w:rsidRDefault="00C063CA" w:rsidP="005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1BF" w14:textId="77777777" w:rsidR="005B090E" w:rsidRDefault="005B090E" w:rsidP="005B090E">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5E3C3BC8" wp14:editId="47CE5B33">
              <wp:simplePos x="0" y="0"/>
              <wp:positionH relativeFrom="page">
                <wp:posOffset>455295</wp:posOffset>
              </wp:positionH>
              <wp:positionV relativeFrom="page">
                <wp:posOffset>10355580</wp:posOffset>
              </wp:positionV>
              <wp:extent cx="3611245" cy="215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15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319B99" w14:textId="77777777" w:rsidR="005B090E" w:rsidRDefault="005B090E" w:rsidP="005B090E">
                          <w:pPr>
                            <w:pStyle w:val="Corpsdetexte"/>
                            <w:spacing w:before="35"/>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C3BC8" id="_x0000_t202" coordsize="21600,21600" o:spt="202" path="m,l,21600r21600,l21600,xe">
              <v:stroke joinstyle="miter"/>
              <v:path gradientshapeok="t" o:connecttype="rect"/>
            </v:shapetype>
            <v:shape id="Text Box 2" o:spid="_x0000_s1039" type="#_x0000_t202" style="position:absolute;margin-left:35.85pt;margin-top:815.4pt;width:284.35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" filled="f" stroked="f">
              <v:textbox inset="0,0,0,0">
                <w:txbxContent>
                  <w:p w14:paraId="40319B99" w14:textId="77777777" w:rsidR="005B090E" w:rsidRDefault="005B090E" w:rsidP="005B090E">
                    <w:pPr>
                      <w:pStyle w:val="Corpsdetexte"/>
                      <w:spacing w:before="35"/>
                      <w:ind w:left="20"/>
                      <w:rPr>
                        <w:rFonts w:ascii="Trebuchet MS" w:hAnsi="Trebuchet MS"/>
                      </w:rPr>
                    </w:pPr>
                  </w:p>
                </w:txbxContent>
              </v:textbox>
              <w10:wrap anchorx="page" anchory="page"/>
            </v:shape>
          </w:pict>
        </mc:Fallback>
      </mc:AlternateContent>
    </w:r>
  </w:p>
  <w:p w14:paraId="38C29271" w14:textId="77777777" w:rsidR="005B090E" w:rsidRPr="005B090E" w:rsidRDefault="005B090E" w:rsidP="005B0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2915" w14:textId="77777777" w:rsidR="00C063CA" w:rsidRDefault="00C063CA" w:rsidP="005B090E">
      <w:pPr>
        <w:spacing w:after="0" w:line="240" w:lineRule="auto"/>
      </w:pPr>
      <w:r>
        <w:separator/>
      </w:r>
    </w:p>
  </w:footnote>
  <w:footnote w:type="continuationSeparator" w:id="0">
    <w:p w14:paraId="73BD3255" w14:textId="77777777" w:rsidR="00C063CA" w:rsidRDefault="00C063CA" w:rsidP="005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6EA"/>
    <w:multiLevelType w:val="hybridMultilevel"/>
    <w:tmpl w:val="9744A3D6"/>
    <w:lvl w:ilvl="0" w:tplc="2F78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1193C"/>
    <w:multiLevelType w:val="hybridMultilevel"/>
    <w:tmpl w:val="8B46A1B2"/>
    <w:lvl w:ilvl="0" w:tplc="2F7875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826697574">
    <w:abstractNumId w:val="0"/>
  </w:num>
  <w:num w:numId="2" w16cid:durableId="951740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99"/>
    <w:rsid w:val="000606AF"/>
    <w:rsid w:val="000C7422"/>
    <w:rsid w:val="000D6B69"/>
    <w:rsid w:val="00236EFE"/>
    <w:rsid w:val="00282D4D"/>
    <w:rsid w:val="002C3BC1"/>
    <w:rsid w:val="00305134"/>
    <w:rsid w:val="00393A7C"/>
    <w:rsid w:val="0041281A"/>
    <w:rsid w:val="00435492"/>
    <w:rsid w:val="00452A6F"/>
    <w:rsid w:val="00497CBD"/>
    <w:rsid w:val="00512B99"/>
    <w:rsid w:val="005B090E"/>
    <w:rsid w:val="00730639"/>
    <w:rsid w:val="00857826"/>
    <w:rsid w:val="009A2DB0"/>
    <w:rsid w:val="00A1274A"/>
    <w:rsid w:val="00A53D78"/>
    <w:rsid w:val="00A82DBE"/>
    <w:rsid w:val="00B925A1"/>
    <w:rsid w:val="00BA6FE1"/>
    <w:rsid w:val="00BE33E4"/>
    <w:rsid w:val="00C063CA"/>
    <w:rsid w:val="00C16F28"/>
    <w:rsid w:val="00C21924"/>
    <w:rsid w:val="00C36F4A"/>
    <w:rsid w:val="00DC72B2"/>
    <w:rsid w:val="00E17071"/>
    <w:rsid w:val="00EF1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C160"/>
  <w15:chartTrackingRefBased/>
  <w15:docId w15:val="{1DB858C1-49E0-4BFF-BB88-9D15BD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unhideWhenUsed/>
    <w:rsid w:val="00C36F4A"/>
    <w:rPr>
      <w:color w:val="0563C1" w:themeColor="hyperlink"/>
      <w:u w:val="single"/>
    </w:rPr>
  </w:style>
  <w:style w:type="character" w:styleId="Mentionnonrsolue">
    <w:name w:val="Unresolved Mention"/>
    <w:basedOn w:val="Policepardfaut"/>
    <w:uiPriority w:val="99"/>
    <w:semiHidden/>
    <w:unhideWhenUsed/>
    <w:rsid w:val="00C3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yter5@gmail.com" TargetMode="External"/><Relationship Id="rId18" Type="http://schemas.openxmlformats.org/officeDocument/2006/relationships/hyperlink" Target="https://agirlocal.org/vitri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ilbakech@gmail.com" TargetMode="External"/><Relationship Id="rId17" Type="http://schemas.openxmlformats.org/officeDocument/2006/relationships/hyperlink" Target="https://agirlocal.org//wp-content/uploads/sites/15685/2020/12/Fiche-type-Test-REV.docx" TargetMode="External"/><Relationship Id="rId2" Type="http://schemas.openxmlformats.org/officeDocument/2006/relationships/numbering" Target="numbering.xml"/><Relationship Id="rId16" Type="http://schemas.openxmlformats.org/officeDocument/2006/relationships/hyperlink" Target="https://agirlocal.org//wp-content/uploads/sites/15685/2020/12/Fiche-type-Test-REV.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akech@polyter.com" TargetMode="External"/><Relationship Id="rId5" Type="http://schemas.openxmlformats.org/officeDocument/2006/relationships/webSettings" Target="webSettings.xml"/><Relationship Id="rId15" Type="http://schemas.openxmlformats.org/officeDocument/2006/relationships/hyperlink" Target="mailto:gilbakech@gmail.com" TargetMode="External"/><Relationship Id="rId10" Type="http://schemas.openxmlformats.org/officeDocument/2006/relationships/hyperlink" Target="mailto:Polyter5@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irlocal.org/mode-calcul-emissions-co2e-a-la-commune/" TargetMode="External"/><Relationship Id="rId14" Type="http://schemas.openxmlformats.org/officeDocument/2006/relationships/hyperlink" Target="mailto:gbakech@polyt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42E3-8AB1-4E34-B12F-41027A6E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Gilles Bakech</cp:lastModifiedBy>
  <cp:revision>8</cp:revision>
  <dcterms:created xsi:type="dcterms:W3CDTF">2023-06-01T14:33:00Z</dcterms:created>
  <dcterms:modified xsi:type="dcterms:W3CDTF">2023-06-02T14:55:00Z</dcterms:modified>
</cp:coreProperties>
</file>